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BE" w:rsidRDefault="004327BE" w:rsidP="0078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РОЗДІЛ 2. ЕКОНОМІЧНІ УМОВИ</w:t>
      </w:r>
    </w:p>
    <w:p w:rsidR="003C5594" w:rsidRPr="00B67386" w:rsidRDefault="003C5594" w:rsidP="0078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7BE" w:rsidRPr="00B67386" w:rsidRDefault="004327BE" w:rsidP="004327B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Основні галузі народного господарства в районі</w:t>
      </w:r>
    </w:p>
    <w:p w:rsidR="004327BE" w:rsidRPr="00B67386" w:rsidRDefault="004327BE" w:rsidP="004327B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розташування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лісгоспу</w:t>
      </w:r>
    </w:p>
    <w:p w:rsidR="004327BE" w:rsidRPr="00B67386" w:rsidRDefault="004327BE" w:rsidP="004327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386">
        <w:rPr>
          <w:rFonts w:ascii="Times New Roman" w:eastAsia="Times New Roman" w:hAnsi="Times New Roman" w:cs="Times New Roman"/>
          <w:sz w:val="24"/>
          <w:szCs w:val="24"/>
        </w:rPr>
        <w:t xml:space="preserve">          Територія  </w:t>
      </w:r>
      <w:r>
        <w:rPr>
          <w:rFonts w:ascii="Times New Roman" w:eastAsia="Times New Roman" w:hAnsi="Times New Roman" w:cs="Times New Roman"/>
          <w:sz w:val="24"/>
          <w:szCs w:val="24"/>
        </w:rPr>
        <w:t>лісгоспу</w:t>
      </w:r>
      <w:r w:rsidRPr="00B67386">
        <w:rPr>
          <w:rFonts w:ascii="Times New Roman" w:eastAsia="Times New Roman" w:hAnsi="Times New Roman" w:cs="Times New Roman"/>
          <w:sz w:val="24"/>
          <w:szCs w:val="24"/>
        </w:rPr>
        <w:t xml:space="preserve"> розміщена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Сарненському </w:t>
      </w:r>
      <w:r w:rsidRPr="00B67386">
        <w:rPr>
          <w:rFonts w:ascii="Times New Roman" w:eastAsia="Times New Roman" w:hAnsi="Times New Roman" w:cs="Times New Roman"/>
          <w:sz w:val="24"/>
          <w:szCs w:val="24"/>
        </w:rPr>
        <w:t>адміністративн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67386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і. </w:t>
      </w:r>
      <w:r w:rsidRPr="00B67386">
        <w:rPr>
          <w:rFonts w:ascii="Times New Roman" w:eastAsia="Times New Roman" w:hAnsi="Times New Roman" w:cs="Times New Roman"/>
          <w:sz w:val="24"/>
          <w:szCs w:val="24"/>
        </w:rPr>
        <w:t xml:space="preserve">Район розташування </w:t>
      </w:r>
      <w:r>
        <w:rPr>
          <w:rFonts w:ascii="Times New Roman" w:eastAsia="Times New Roman" w:hAnsi="Times New Roman" w:cs="Times New Roman"/>
          <w:sz w:val="24"/>
          <w:szCs w:val="24"/>
        </w:rPr>
        <w:t>лісгоспу</w:t>
      </w:r>
      <w:r w:rsidR="00305A2D">
        <w:rPr>
          <w:rFonts w:ascii="Times New Roman" w:eastAsia="Times New Roman" w:hAnsi="Times New Roman" w:cs="Times New Roman"/>
          <w:sz w:val="24"/>
          <w:szCs w:val="24"/>
        </w:rPr>
        <w:t xml:space="preserve"> відносить</w:t>
      </w:r>
      <w:r w:rsidRPr="00B67386">
        <w:rPr>
          <w:rFonts w:ascii="Times New Roman" w:eastAsia="Times New Roman" w:hAnsi="Times New Roman" w:cs="Times New Roman"/>
          <w:sz w:val="24"/>
          <w:szCs w:val="24"/>
        </w:rPr>
        <w:t>ся до числа аграрно-промислових районів області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27BE" w:rsidRPr="001963E3" w:rsidRDefault="004327BE" w:rsidP="00C10B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33C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Провідними галузями промислового виробництва в районі є </w:t>
      </w:r>
      <w:r w:rsidRPr="001963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добувна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1963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металообробна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1963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деревообробна</w:t>
      </w:r>
      <w:r w:rsidR="00305A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963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харчова промисловість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поліграфія.</w:t>
      </w:r>
    </w:p>
    <w:p w:rsidR="004327BE" w:rsidRDefault="004327BE" w:rsidP="00C10B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Виробництвом щебеневої продукції займаються: </w:t>
      </w:r>
      <w:r w:rsidRPr="00E33C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 Клесівський кар’єр нерудних копалин «Технобуд»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E33C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 «Вирівський кар’єр»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E33C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 «Селищанськийгранкар’єр»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E33C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 «Клесівське кар’єроуправління» УПП УЗ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E33C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 «Технобуд»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E33C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 «Троїцьке Плюс»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займається </w:t>
      </w:r>
      <w:r w:rsidRPr="00E33C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добування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 піску та гравію. Харчовою промисловістю займаються: </w:t>
      </w:r>
      <w:r w:rsidRPr="00E33C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 «Сарненський хлібозавод»(виробництво хлібобулочних та булочних виробів)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71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ЗВП «Таврида»(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виробництво ковбасних </w:t>
      </w:r>
      <w:r w:rsidRPr="0071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вироб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ів</w:t>
      </w:r>
      <w:r w:rsidRPr="0071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консервн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ої</w:t>
      </w:r>
      <w:r w:rsidRPr="0071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 рибн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ої продукції</w:t>
      </w:r>
      <w:r w:rsidRPr="0071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пресерв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ів</w:t>
      </w:r>
      <w:r w:rsidRPr="0071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м’ясопродукт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ів</w:t>
      </w:r>
      <w:r w:rsidRPr="0071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Виробництвом готових металевих виробів займаються: </w:t>
      </w:r>
      <w:r w:rsidRPr="0071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 «Завод металевих виробів»</w:t>
      </w:r>
      <w:r w:rsidRPr="0071487D">
        <w:rPr>
          <w:rFonts w:ascii="Times New Roman" w:hAnsi="Times New Roman" w:cs="Times New Roman"/>
          <w:sz w:val="24"/>
          <w:szCs w:val="24"/>
        </w:rPr>
        <w:t xml:space="preserve">, </w:t>
      </w:r>
      <w:r w:rsidRPr="0071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 «РМЗ»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ED12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 «Прагмафактор»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займається виробництвом машин і устаткуванням спеціального призначення. </w:t>
      </w:r>
    </w:p>
    <w:p w:rsidR="004327BE" w:rsidRDefault="004327BE" w:rsidP="00C10B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Провідною галуззю народного господарства являється землеробство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тваринництво</w:t>
      </w:r>
      <w:r w:rsidRPr="00B6738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B6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спеціалізу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6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на вирощуванні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сільськогосподарських, </w:t>
      </w:r>
      <w:r w:rsidRPr="00B6738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культур, на вирощуванні великої рогатої худоби, свиней, птиці</w:t>
      </w:r>
      <w:r w:rsidR="0030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виробництві молока, м</w:t>
      </w:r>
      <w:r w:rsidRPr="001963E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яса, яєць.</w:t>
      </w:r>
    </w:p>
    <w:p w:rsidR="004327BE" w:rsidRPr="00DD68D4" w:rsidRDefault="004327BE" w:rsidP="004327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68D4">
        <w:rPr>
          <w:rFonts w:ascii="Times New Roman" w:eastAsia="Calibri" w:hAnsi="Times New Roman" w:cs="Times New Roman"/>
          <w:sz w:val="24"/>
          <w:szCs w:val="24"/>
        </w:rPr>
        <w:t>Переробкою деревини займаються  ДП „</w:t>
      </w:r>
      <w:r>
        <w:rPr>
          <w:rFonts w:ascii="Times New Roman" w:eastAsia="Calibri" w:hAnsi="Times New Roman" w:cs="Times New Roman"/>
          <w:sz w:val="24"/>
          <w:szCs w:val="24"/>
        </w:rPr>
        <w:t>Сарненський лісгосп</w:t>
      </w:r>
      <w:r w:rsidRPr="00DD68D4">
        <w:rPr>
          <w:rFonts w:ascii="Times New Roman" w:eastAsia="Calibri" w:hAnsi="Times New Roman" w:cs="Times New Roman"/>
          <w:sz w:val="24"/>
          <w:szCs w:val="24"/>
        </w:rPr>
        <w:t>”, ДП „</w:t>
      </w:r>
      <w:r>
        <w:rPr>
          <w:rFonts w:ascii="Times New Roman" w:eastAsia="Calibri" w:hAnsi="Times New Roman" w:cs="Times New Roman"/>
          <w:sz w:val="24"/>
          <w:szCs w:val="24"/>
        </w:rPr>
        <w:t>Клесівський лісгосп</w:t>
      </w:r>
      <w:r w:rsidRPr="00DD68D4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Pr="00DA67BE">
        <w:rPr>
          <w:rFonts w:ascii="Times New Roman" w:eastAsia="Calibri" w:hAnsi="Times New Roman" w:cs="Times New Roman"/>
          <w:sz w:val="24"/>
          <w:szCs w:val="24"/>
        </w:rPr>
        <w:t>ТОВ</w:t>
      </w:r>
      <w:r w:rsidR="00305A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7BE">
        <w:rPr>
          <w:rFonts w:ascii="Times New Roman" w:eastAsia="Calibri" w:hAnsi="Times New Roman" w:cs="Times New Roman"/>
          <w:sz w:val="24"/>
          <w:szCs w:val="24"/>
        </w:rPr>
        <w:t>«Райдуга»</w:t>
      </w:r>
      <w:r w:rsidR="00305A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7BE">
        <w:rPr>
          <w:rFonts w:ascii="Times New Roman" w:eastAsia="Calibri" w:hAnsi="Times New Roman" w:cs="Times New Roman"/>
          <w:sz w:val="24"/>
          <w:szCs w:val="24"/>
        </w:rPr>
        <w:t>(виробництво пилених заготовок)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7BE">
        <w:rPr>
          <w:rFonts w:ascii="Times New Roman" w:eastAsia="Calibri" w:hAnsi="Times New Roman" w:cs="Times New Roman"/>
          <w:sz w:val="24"/>
          <w:szCs w:val="24"/>
        </w:rPr>
        <w:t>ТОВ «МСМ Фаворит»</w:t>
      </w:r>
      <w:r w:rsidR="00305A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7BE">
        <w:rPr>
          <w:rFonts w:ascii="Times New Roman" w:eastAsia="Calibri" w:hAnsi="Times New Roman" w:cs="Times New Roman"/>
          <w:sz w:val="24"/>
          <w:szCs w:val="24"/>
        </w:rPr>
        <w:t xml:space="preserve">(виробництво гранул деревинних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305A2D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летів</w:t>
      </w:r>
      <w:r w:rsidRPr="00DA67B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27BE" w:rsidRDefault="004327BE" w:rsidP="004327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Лісистість адміністративного району складає 48,1%.</w:t>
      </w:r>
    </w:p>
    <w:p w:rsidR="0043167A" w:rsidRDefault="004327BE" w:rsidP="004327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Ліси на території району розташовані рівномірно окремими великими масивами.</w:t>
      </w:r>
    </w:p>
    <w:p w:rsidR="004327BE" w:rsidRPr="004327BE" w:rsidRDefault="004327BE" w:rsidP="004327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7BE" w:rsidRPr="00B67386" w:rsidRDefault="004327BE" w:rsidP="0078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Обсяги заготівлі деревини та її реалізація</w:t>
      </w:r>
    </w:p>
    <w:p w:rsidR="004327BE" w:rsidRDefault="004327BE" w:rsidP="00C10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р. в  лісах лісгоспу  в цілому було заготовлено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276,84  тис.м³ ліквідної деревини, в </w:t>
      </w:r>
      <w:r w:rsidRPr="00DA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т.ч. ділової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153,55 тис.м³</w:t>
      </w:r>
      <w:r w:rsidRPr="00DA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Із загального обсягу заготовленої ліквідної і ділової деревини хвойні породи складають відповідно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227,67 тис.м³</w:t>
      </w:r>
      <w:r w:rsidRPr="00DA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146,00 тис.м³</w:t>
      </w:r>
      <w:r w:rsidRPr="00DA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твердолистяні породи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6,30 тис.м³</w:t>
      </w:r>
      <w:r w:rsidRPr="00DA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1,5 тис.м³</w:t>
      </w:r>
      <w:r w:rsidRPr="00DA67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м’яколистяні породи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42,87 тис.м³</w:t>
      </w:r>
      <w:r w:rsidRPr="00DA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6,06 тис.м³</w:t>
      </w:r>
      <w:r w:rsidRPr="00DA67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27BE" w:rsidRDefault="004327BE" w:rsidP="00432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Основні сортименти, які заготовлюються в лісгоспі: </w:t>
      </w:r>
      <w:r w:rsidR="008F7309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лісоматеріали круглі – 79,2%, дров’яна деревина – 20,8%, в тому числі 7,0% не промислового призначення.</w:t>
      </w:r>
    </w:p>
    <w:p w:rsidR="008F7309" w:rsidRDefault="008F7309" w:rsidP="00432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лісопродукція реалізовується на внутрішньому ринку, а близько 3% використову</w:t>
      </w:r>
      <w:r w:rsidR="0078121A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для власних виробничих потреб.</w:t>
      </w:r>
    </w:p>
    <w:p w:rsidR="008F7309" w:rsidRDefault="008F7309" w:rsidP="00432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Найбільшим попитом в споживачів користуються круглі лісоматеріали для виготовлення пиломатеріалів.</w:t>
      </w:r>
    </w:p>
    <w:p w:rsidR="00BD13F6" w:rsidRDefault="00BD13F6" w:rsidP="00432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F6" w:rsidRPr="00B67386" w:rsidRDefault="00BD13F6" w:rsidP="0078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Характеристика шляхів транспорту</w:t>
      </w:r>
    </w:p>
    <w:p w:rsidR="00BD13F6" w:rsidRDefault="00BD13F6" w:rsidP="00BD13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Район розташування </w:t>
      </w:r>
      <w:r w:rsidRPr="00F27F04">
        <w:rPr>
          <w:rFonts w:ascii="Times New Roman" w:eastAsia="Times New Roman" w:hAnsi="Times New Roman" w:cs="Times New Roman"/>
          <w:sz w:val="24"/>
          <w:szCs w:val="24"/>
        </w:rPr>
        <w:t>лісгоспу</w:t>
      </w:r>
      <w:r w:rsidRPr="00F2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характеризується добре розвинутою мережею шляхів транспорту загального користування. Основними транспортними магістралями в лісгоспі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BD13F6" w:rsidRDefault="00BD13F6" w:rsidP="00BD13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міжнародна </w:t>
      </w:r>
      <w:r w:rsidRPr="00F27F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автомобільна дорога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27F04">
        <w:rPr>
          <w:rFonts w:ascii="Times New Roman" w:hAnsi="Times New Roman" w:cs="Times New Roman"/>
          <w:sz w:val="24"/>
          <w:szCs w:val="24"/>
          <w:shd w:val="clear" w:color="auto" w:fill="FFFFFF"/>
        </w:rPr>
        <w:t>Київ - Ковель - Ягодин (на м. Люблін)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(М-07);</w:t>
      </w:r>
    </w:p>
    <w:p w:rsidR="005A7891" w:rsidRDefault="00BD13F6" w:rsidP="00BD13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національна </w:t>
      </w:r>
      <w:r w:rsidRPr="00F27F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дорога: </w:t>
      </w:r>
      <w:r w:rsidRPr="00F27F04">
        <w:rPr>
          <w:rFonts w:ascii="Times New Roman" w:hAnsi="Times New Roman" w:cs="Times New Roman"/>
          <w:sz w:val="24"/>
          <w:szCs w:val="24"/>
          <w:shd w:val="clear" w:color="auto" w:fill="FFFFFF"/>
        </w:rPr>
        <w:t>Горо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дище – Рівне – Старокостянтинів (Н</w:t>
      </w:r>
      <w:r w:rsidRPr="00F27F04">
        <w:rPr>
          <w:rFonts w:ascii="Times New Roman" w:hAnsi="Times New Roman" w:cs="Times New Roman"/>
          <w:sz w:val="24"/>
          <w:szCs w:val="24"/>
          <w:shd w:val="clear" w:color="auto" w:fill="FFFFFF"/>
        </w:rPr>
        <w:t>25)</w:t>
      </w:r>
      <w:r w:rsidR="005A789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A7891" w:rsidRDefault="005A7891" w:rsidP="00BD13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813B8">
        <w:rPr>
          <w:rFonts w:ascii="Times New Roman" w:hAnsi="Times New Roman" w:cs="Times New Roman"/>
          <w:sz w:val="24"/>
          <w:szCs w:val="24"/>
          <w:shd w:val="clear" w:color="auto" w:fill="FFFFFF"/>
        </w:rPr>
        <w:t>регіональна автомобільна дорога: контрольно-пропускний пункт «Прикладники» - Зарічне - Дубровиця (Р – 76);</w:t>
      </w:r>
    </w:p>
    <w:p w:rsidR="009E3D82" w:rsidRDefault="00C100C1" w:rsidP="008F5BCD">
      <w:pPr>
        <w:tabs>
          <w:tab w:val="left" w:pos="567"/>
        </w:tabs>
        <w:spacing w:after="0" w:line="240" w:lineRule="auto"/>
        <w:ind w:firstLine="142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територіальні автомобільні дороги: Переброди -</w:t>
      </w:r>
      <w:r w:rsidR="00BD13F6" w:rsidRPr="00F27F04">
        <w:rPr>
          <w:rFonts w:ascii="Times New Roman" w:hAnsi="Times New Roman" w:cs="Times New Roman"/>
          <w:sz w:val="24"/>
          <w:szCs w:val="24"/>
          <w:shd w:val="clear" w:color="auto" w:fill="FFFFFF"/>
        </w:rPr>
        <w:t>Дубровиця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Володимирець - Суховоля (Т-18-09</w:t>
      </w:r>
      <w:r w:rsidR="00BD13F6" w:rsidRPr="00F27F0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Дубровиця – Любиковичі – Сарни (Т-18-10); </w:t>
      </w:r>
      <w:r w:rsidR="00BD13F6" w:rsidRPr="00F27F04">
        <w:rPr>
          <w:rFonts w:ascii="Times New Roman" w:hAnsi="Times New Roman" w:cs="Times New Roman"/>
          <w:sz w:val="24"/>
          <w:szCs w:val="24"/>
          <w:shd w:val="clear" w:color="auto" w:fill="FFFFFF"/>
        </w:rPr>
        <w:t>Немовичі - Березне - Великі Межирічі</w:t>
      </w:r>
      <w:r w:rsidR="00BD13F6" w:rsidRPr="00F27F04">
        <w:rPr>
          <w:sz w:val="18"/>
          <w:szCs w:val="18"/>
          <w:shd w:val="clear" w:color="auto" w:fill="FFFFFF"/>
        </w:rPr>
        <w:t xml:space="preserve"> – </w:t>
      </w:r>
      <w:r w:rsidR="00BD13F6" w:rsidRPr="00F27F04">
        <w:rPr>
          <w:rFonts w:ascii="Times New Roman" w:hAnsi="Times New Roman" w:cs="Times New Roman"/>
          <w:sz w:val="24"/>
          <w:szCs w:val="24"/>
          <w:shd w:val="clear" w:color="auto" w:fill="FFFFFF"/>
        </w:rPr>
        <w:t>Федорівка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(Т-18-12);</w:t>
      </w:r>
      <w:r w:rsidR="008F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3F6" w:rsidRPr="00F27F04">
        <w:rPr>
          <w:rFonts w:ascii="Times New Roman" w:hAnsi="Times New Roman" w:cs="Times New Roman"/>
          <w:sz w:val="24"/>
          <w:szCs w:val="24"/>
          <w:shd w:val="clear" w:color="auto" w:fill="FFFFFF"/>
        </w:rPr>
        <w:t>Бережниця - Степань - Деражне –</w:t>
      </w:r>
      <w:r w:rsidR="00BD13F6" w:rsidRPr="00D826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Клевань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(М-06)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(Т-18-17); </w:t>
      </w:r>
      <w:r w:rsidR="00BD13F6" w:rsidRPr="00D449F7">
        <w:rPr>
          <w:rFonts w:ascii="Times New Roman" w:hAnsi="Times New Roman" w:cs="Times New Roman"/>
          <w:sz w:val="24"/>
          <w:szCs w:val="24"/>
          <w:shd w:val="clear" w:color="auto" w:fill="FFFFFF"/>
        </w:rPr>
        <w:t>Степань</w:t>
      </w:r>
      <w:r w:rsidR="00C10B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(Н – 25) </w:t>
      </w:r>
      <w:r w:rsidR="00BD13F6" w:rsidRPr="00D449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(Т-18-26)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E3D82" w:rsidRPr="00A132F0" w:rsidRDefault="009E3D82" w:rsidP="009E3D8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Загальна протяжність лісових автомобільних доріг на території лісгоспу складає 271,0 км, із них з твердим покриттям 104,9 км, поліпшених 166,1 км.</w:t>
      </w:r>
    </w:p>
    <w:p w:rsidR="009E3D82" w:rsidRDefault="009E3D82" w:rsidP="009E3D8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D82">
        <w:rPr>
          <w:rFonts w:ascii="Times New Roman" w:hAnsi="Times New Roman" w:cs="Times New Roman"/>
          <w:sz w:val="24"/>
          <w:szCs w:val="24"/>
        </w:rPr>
        <w:lastRenderedPageBreak/>
        <w:t>Більшість наявної транспортної мер</w:t>
      </w:r>
      <w:r w:rsidR="00B20682">
        <w:rPr>
          <w:rFonts w:ascii="Times New Roman" w:hAnsi="Times New Roman" w:cs="Times New Roman"/>
          <w:sz w:val="24"/>
          <w:szCs w:val="24"/>
        </w:rPr>
        <w:t>ежі займають лісові проїзди (1523,6 км</w:t>
      </w:r>
      <w:r w:rsidRPr="009E3D82">
        <w:rPr>
          <w:rFonts w:ascii="Times New Roman" w:hAnsi="Times New Roman" w:cs="Times New Roman"/>
          <w:sz w:val="24"/>
          <w:szCs w:val="24"/>
        </w:rPr>
        <w:t>). До них віднесені ґрунтові дороги, на яких відсутнє земляне полотно, водовідвід, дорожнє покриття, штучні споруди тощо. Однак, на них відбувається період</w:t>
      </w:r>
      <w:r>
        <w:rPr>
          <w:rFonts w:ascii="Times New Roman" w:hAnsi="Times New Roman" w:cs="Times New Roman"/>
          <w:sz w:val="24"/>
          <w:szCs w:val="24"/>
        </w:rPr>
        <w:t>ичний рух транспортних засобів.</w:t>
      </w:r>
    </w:p>
    <w:p w:rsidR="009E3D82" w:rsidRPr="009E3D82" w:rsidRDefault="009E3D82" w:rsidP="009E3D8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D82">
        <w:rPr>
          <w:rFonts w:ascii="Times New Roman" w:hAnsi="Times New Roman" w:cs="Times New Roman"/>
          <w:sz w:val="24"/>
          <w:szCs w:val="24"/>
        </w:rPr>
        <w:t>Загальна протяжність транспортної мережі, включаючи лісові проїзди</w:t>
      </w:r>
      <w:r w:rsidR="00B20682">
        <w:rPr>
          <w:rFonts w:ascii="Times New Roman" w:hAnsi="Times New Roman" w:cs="Times New Roman"/>
          <w:sz w:val="24"/>
          <w:szCs w:val="24"/>
        </w:rPr>
        <w:t xml:space="preserve"> складає 1794,6 км. </w:t>
      </w:r>
      <w:r w:rsidRPr="009E3D82">
        <w:rPr>
          <w:rFonts w:ascii="Times New Roman" w:hAnsi="Times New Roman" w:cs="Times New Roman"/>
          <w:sz w:val="24"/>
          <w:szCs w:val="24"/>
        </w:rPr>
        <w:t>Густота лісових автомобільних доріг всіх типів (без лісових п</w:t>
      </w:r>
      <w:r w:rsidR="00B20682">
        <w:rPr>
          <w:rFonts w:ascii="Times New Roman" w:hAnsi="Times New Roman" w:cs="Times New Roman"/>
          <w:sz w:val="24"/>
          <w:szCs w:val="24"/>
        </w:rPr>
        <w:t>роїздів) на 1000 га дорівнює 2,4</w:t>
      </w:r>
      <w:r w:rsidRPr="009E3D82">
        <w:rPr>
          <w:rFonts w:ascii="Times New Roman" w:hAnsi="Times New Roman" w:cs="Times New Roman"/>
          <w:sz w:val="24"/>
          <w:szCs w:val="24"/>
        </w:rPr>
        <w:t xml:space="preserve"> км, </w:t>
      </w:r>
      <w:r w:rsidR="00B20682">
        <w:rPr>
          <w:rFonts w:ascii="Times New Roman" w:hAnsi="Times New Roman" w:cs="Times New Roman"/>
          <w:sz w:val="24"/>
          <w:szCs w:val="24"/>
        </w:rPr>
        <w:t xml:space="preserve">з лісовими проїздами – 15,9 </w:t>
      </w:r>
      <w:r w:rsidRPr="009E3D82">
        <w:rPr>
          <w:rFonts w:ascii="Times New Roman" w:hAnsi="Times New Roman" w:cs="Times New Roman"/>
          <w:sz w:val="24"/>
          <w:szCs w:val="24"/>
        </w:rPr>
        <w:t>км</w:t>
      </w:r>
      <w:r w:rsidR="00B20682">
        <w:rPr>
          <w:rFonts w:ascii="Times New Roman" w:hAnsi="Times New Roman" w:cs="Times New Roman"/>
          <w:sz w:val="24"/>
          <w:szCs w:val="24"/>
        </w:rPr>
        <w:t>.</w:t>
      </w:r>
    </w:p>
    <w:p w:rsidR="009E3D82" w:rsidRPr="009E3D82" w:rsidRDefault="009E3D82" w:rsidP="009E3D8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D82">
        <w:rPr>
          <w:rFonts w:ascii="Times New Roman" w:hAnsi="Times New Roman" w:cs="Times New Roman"/>
          <w:sz w:val="24"/>
          <w:szCs w:val="24"/>
        </w:rPr>
        <w:t>Більшість автомобільних лісових доріг має</w:t>
      </w:r>
      <w:r w:rsidR="00047780">
        <w:rPr>
          <w:rFonts w:ascii="Times New Roman" w:hAnsi="Times New Roman" w:cs="Times New Roman"/>
          <w:sz w:val="24"/>
          <w:szCs w:val="24"/>
        </w:rPr>
        <w:t xml:space="preserve"> </w:t>
      </w:r>
      <w:r w:rsidR="00B20682">
        <w:rPr>
          <w:rFonts w:ascii="Times New Roman" w:hAnsi="Times New Roman" w:cs="Times New Roman"/>
          <w:color w:val="000000"/>
          <w:sz w:val="24"/>
          <w:szCs w:val="24"/>
        </w:rPr>
        <w:t>невисокий</w:t>
      </w:r>
      <w:r w:rsidRPr="009E3D82">
        <w:rPr>
          <w:rFonts w:ascii="Times New Roman" w:hAnsi="Times New Roman" w:cs="Times New Roman"/>
          <w:sz w:val="24"/>
          <w:szCs w:val="24"/>
        </w:rPr>
        <w:t xml:space="preserve"> технічний стан, н</w:t>
      </w:r>
      <w:r w:rsidR="00B20682">
        <w:rPr>
          <w:rFonts w:ascii="Times New Roman" w:hAnsi="Times New Roman" w:cs="Times New Roman"/>
          <w:sz w:val="24"/>
          <w:szCs w:val="24"/>
        </w:rPr>
        <w:t>а них відсутні</w:t>
      </w:r>
      <w:r w:rsidRPr="009E3D82">
        <w:rPr>
          <w:rFonts w:ascii="Times New Roman" w:hAnsi="Times New Roman" w:cs="Times New Roman"/>
          <w:sz w:val="24"/>
          <w:szCs w:val="24"/>
        </w:rPr>
        <w:t xml:space="preserve"> паспорти, час експлуатації раніше з</w:t>
      </w:r>
      <w:r w:rsidR="00B20682">
        <w:rPr>
          <w:rFonts w:ascii="Times New Roman" w:hAnsi="Times New Roman" w:cs="Times New Roman"/>
          <w:sz w:val="24"/>
          <w:szCs w:val="24"/>
        </w:rPr>
        <w:t xml:space="preserve">будованих чи поліпшених доріг  перевищує 30 </w:t>
      </w:r>
      <w:r w:rsidRPr="009E3D82">
        <w:rPr>
          <w:rFonts w:ascii="Times New Roman" w:hAnsi="Times New Roman" w:cs="Times New Roman"/>
          <w:sz w:val="24"/>
          <w:szCs w:val="24"/>
        </w:rPr>
        <w:t>рокі</w:t>
      </w:r>
      <w:r w:rsidR="00B20682">
        <w:rPr>
          <w:rFonts w:ascii="Times New Roman" w:hAnsi="Times New Roman" w:cs="Times New Roman"/>
          <w:sz w:val="24"/>
          <w:szCs w:val="24"/>
        </w:rPr>
        <w:t>в, і</w:t>
      </w:r>
      <w:r w:rsidR="0078121A">
        <w:rPr>
          <w:rFonts w:ascii="Times New Roman" w:hAnsi="Times New Roman" w:cs="Times New Roman"/>
          <w:sz w:val="24"/>
          <w:szCs w:val="24"/>
        </w:rPr>
        <w:t xml:space="preserve"> вони</w:t>
      </w:r>
      <w:r w:rsidR="00047780">
        <w:rPr>
          <w:rFonts w:ascii="Times New Roman" w:hAnsi="Times New Roman" w:cs="Times New Roman"/>
          <w:sz w:val="24"/>
          <w:szCs w:val="24"/>
        </w:rPr>
        <w:t xml:space="preserve"> </w:t>
      </w:r>
      <w:r w:rsidRPr="009E3D82">
        <w:rPr>
          <w:rFonts w:ascii="Times New Roman" w:hAnsi="Times New Roman" w:cs="Times New Roman"/>
          <w:sz w:val="24"/>
          <w:szCs w:val="24"/>
        </w:rPr>
        <w:t xml:space="preserve">потребують капітального ремонту. </w:t>
      </w:r>
    </w:p>
    <w:p w:rsidR="009E3D82" w:rsidRPr="009E3D82" w:rsidRDefault="009E3D82" w:rsidP="009E3D8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D82">
        <w:rPr>
          <w:rFonts w:ascii="Times New Roman" w:hAnsi="Times New Roman" w:cs="Times New Roman"/>
          <w:sz w:val="24"/>
          <w:szCs w:val="24"/>
        </w:rPr>
        <w:t>За минулий проєкт</w:t>
      </w:r>
      <w:r w:rsidR="00B20682">
        <w:rPr>
          <w:rFonts w:ascii="Times New Roman" w:hAnsi="Times New Roman" w:cs="Times New Roman"/>
          <w:sz w:val="24"/>
          <w:szCs w:val="24"/>
        </w:rPr>
        <w:t xml:space="preserve">ний період було збудовано 10,9 </w:t>
      </w:r>
      <w:r w:rsidRPr="009E3D82">
        <w:rPr>
          <w:rFonts w:ascii="Times New Roman" w:hAnsi="Times New Roman" w:cs="Times New Roman"/>
          <w:sz w:val="24"/>
          <w:szCs w:val="24"/>
        </w:rPr>
        <w:t>км лісових автомобільних дор</w:t>
      </w:r>
      <w:r w:rsidR="00B20682">
        <w:rPr>
          <w:rFonts w:ascii="Times New Roman" w:hAnsi="Times New Roman" w:cs="Times New Roman"/>
          <w:sz w:val="24"/>
          <w:szCs w:val="24"/>
        </w:rPr>
        <w:t xml:space="preserve">іг, </w:t>
      </w:r>
      <w:r w:rsidRPr="009E3D82">
        <w:rPr>
          <w:rFonts w:ascii="Times New Roman" w:hAnsi="Times New Roman" w:cs="Times New Roman"/>
          <w:sz w:val="24"/>
          <w:szCs w:val="24"/>
        </w:rPr>
        <w:t>що покращило умови лісоексплуатації в прилеглих до них кварталах, використання в рекреаційно-оздоровчих цілях, для охорони і захисту лісу.</w:t>
      </w:r>
    </w:p>
    <w:p w:rsidR="009E3D82" w:rsidRPr="00613CA9" w:rsidRDefault="009E3D82" w:rsidP="00613CA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D82">
        <w:rPr>
          <w:rFonts w:ascii="Times New Roman" w:hAnsi="Times New Roman" w:cs="Times New Roman"/>
          <w:sz w:val="24"/>
          <w:szCs w:val="24"/>
        </w:rPr>
        <w:t>Через територію лісгоспу проходить залізнична магістраль</w:t>
      </w:r>
      <w:r w:rsidR="00B20682">
        <w:rPr>
          <w:rFonts w:ascii="Times New Roman" w:hAnsi="Times New Roman" w:cs="Times New Roman"/>
          <w:sz w:val="24"/>
          <w:szCs w:val="24"/>
        </w:rPr>
        <w:t xml:space="preserve"> Ковель – Сарни – Коростень – Київ, Рівне – Сарни</w:t>
      </w:r>
      <w:r w:rsidR="00613CA9">
        <w:rPr>
          <w:rFonts w:ascii="Times New Roman" w:hAnsi="Times New Roman" w:cs="Times New Roman"/>
          <w:sz w:val="24"/>
          <w:szCs w:val="24"/>
        </w:rPr>
        <w:t>–</w:t>
      </w:r>
      <w:r w:rsidR="00B20682">
        <w:rPr>
          <w:rFonts w:ascii="Times New Roman" w:hAnsi="Times New Roman" w:cs="Times New Roman"/>
          <w:sz w:val="24"/>
          <w:szCs w:val="24"/>
        </w:rPr>
        <w:t>Лунинець</w:t>
      </w:r>
      <w:r w:rsidR="00047780">
        <w:rPr>
          <w:rFonts w:ascii="Times New Roman" w:hAnsi="Times New Roman" w:cs="Times New Roman"/>
          <w:sz w:val="24"/>
          <w:szCs w:val="24"/>
        </w:rPr>
        <w:t xml:space="preserve"> </w:t>
      </w:r>
      <w:r w:rsidRPr="009E3D82">
        <w:rPr>
          <w:rFonts w:ascii="Times New Roman" w:hAnsi="Times New Roman" w:cs="Times New Roman"/>
          <w:sz w:val="24"/>
          <w:szCs w:val="24"/>
        </w:rPr>
        <w:t xml:space="preserve">АТ «Укрзалізниця». Залізничний транспорт використовується для перевезення деревини та продукції з неї. </w:t>
      </w:r>
    </w:p>
    <w:p w:rsidR="009E3D82" w:rsidRDefault="009E3D82" w:rsidP="009E3D8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CA9" w:rsidRPr="0078121A" w:rsidRDefault="00613CA9" w:rsidP="007812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CA9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613CA9">
        <w:rPr>
          <w:rFonts w:ascii="Times New Roman" w:hAnsi="Times New Roman" w:cs="Times New Roman"/>
          <w:b/>
          <w:bCs/>
          <w:sz w:val="24"/>
          <w:szCs w:val="24"/>
        </w:rPr>
        <w:t>Рентна плата за спеціальне використання лісових ресурсів</w:t>
      </w:r>
    </w:p>
    <w:p w:rsidR="00613CA9" w:rsidRPr="00613CA9" w:rsidRDefault="00613CA9" w:rsidP="00613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CA9">
        <w:rPr>
          <w:rFonts w:ascii="Times New Roman" w:hAnsi="Times New Roman" w:cs="Times New Roman"/>
          <w:sz w:val="24"/>
          <w:szCs w:val="24"/>
        </w:rPr>
        <w:t xml:space="preserve">Порядок і ставки рентної плати (загальнодержавного податку) за заготівлю деревини основних лісових порід регулюються статтею 256 </w:t>
      </w:r>
      <w:r w:rsidRPr="00613CA9">
        <w:rPr>
          <w:rFonts w:ascii="Times New Roman" w:hAnsi="Times New Roman" w:cs="Times New Roman"/>
          <w:color w:val="000000"/>
          <w:sz w:val="24"/>
          <w:szCs w:val="24"/>
        </w:rPr>
        <w:t>«Рентна плата за спеціальне використання лісових ресурсів»</w:t>
      </w:r>
      <w:r w:rsidRPr="00613CA9">
        <w:rPr>
          <w:rFonts w:ascii="Times New Roman" w:hAnsi="Times New Roman" w:cs="Times New Roman"/>
          <w:sz w:val="24"/>
          <w:szCs w:val="24"/>
        </w:rPr>
        <w:t xml:space="preserve"> чинного Податкового кодексу України. </w:t>
      </w:r>
    </w:p>
    <w:p w:rsidR="00613CA9" w:rsidRPr="00613CA9" w:rsidRDefault="00613CA9" w:rsidP="00613CA9">
      <w:pPr>
        <w:spacing w:after="0" w:line="240" w:lineRule="auto"/>
        <w:ind w:firstLine="567"/>
        <w:contextualSpacing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613CA9">
        <w:rPr>
          <w:rFonts w:ascii="Times New Roman" w:hAnsi="Times New Roman" w:cs="Times New Roman"/>
          <w:sz w:val="24"/>
          <w:szCs w:val="24"/>
        </w:rPr>
        <w:t xml:space="preserve">Рентна плата за заготівлю другорядних лісових матеріалів, </w:t>
      </w:r>
      <w:r w:rsidRPr="00613CA9">
        <w:rPr>
          <w:rStyle w:val="rvts0"/>
          <w:rFonts w:ascii="Times New Roman" w:hAnsi="Times New Roman" w:cs="Times New Roman"/>
          <w:sz w:val="24"/>
          <w:szCs w:val="24"/>
        </w:rPr>
        <w:t>здійснення побічних лісових користувань та використання корисних властивостей лісів встановлюються Верховною Радою АР Крим, обласними, Київською та Севастопольською міськими радами.</w:t>
      </w:r>
    </w:p>
    <w:p w:rsidR="00613CA9" w:rsidRPr="00613CA9" w:rsidRDefault="00613CA9" w:rsidP="00613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CA9">
        <w:rPr>
          <w:rFonts w:ascii="Times New Roman" w:hAnsi="Times New Roman" w:cs="Times New Roman"/>
          <w:sz w:val="24"/>
          <w:szCs w:val="24"/>
        </w:rPr>
        <w:t>Ліси лісгоспу віднесені до І</w:t>
      </w:r>
      <w:r w:rsidR="00806A27">
        <w:rPr>
          <w:rFonts w:ascii="Times New Roman" w:hAnsi="Times New Roman" w:cs="Times New Roman"/>
          <w:sz w:val="24"/>
          <w:szCs w:val="24"/>
        </w:rPr>
        <w:t xml:space="preserve"> </w:t>
      </w:r>
      <w:r w:rsidRPr="00613CA9">
        <w:rPr>
          <w:rFonts w:ascii="Times New Roman" w:hAnsi="Times New Roman" w:cs="Times New Roman"/>
          <w:sz w:val="24"/>
          <w:szCs w:val="24"/>
        </w:rPr>
        <w:t xml:space="preserve">поясу рентної плати за заготівлю деревини основних лісових порід. </w:t>
      </w:r>
    </w:p>
    <w:p w:rsidR="00613CA9" w:rsidRDefault="00613CA9" w:rsidP="00613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CA9">
        <w:rPr>
          <w:rFonts w:ascii="Times New Roman" w:hAnsi="Times New Roman" w:cs="Times New Roman"/>
          <w:sz w:val="24"/>
          <w:szCs w:val="24"/>
        </w:rPr>
        <w:t>Заготовлена деревина вивозиться як безпосередньо споживачами, так і н</w:t>
      </w:r>
      <w:r>
        <w:rPr>
          <w:rFonts w:ascii="Times New Roman" w:hAnsi="Times New Roman" w:cs="Times New Roman"/>
          <w:sz w:val="24"/>
          <w:szCs w:val="24"/>
        </w:rPr>
        <w:t>а нижні</w:t>
      </w:r>
      <w:r w:rsidRPr="00613CA9">
        <w:rPr>
          <w:rFonts w:ascii="Times New Roman" w:hAnsi="Times New Roman" w:cs="Times New Roman"/>
          <w:sz w:val="24"/>
          <w:szCs w:val="24"/>
        </w:rPr>
        <w:t xml:space="preserve"> склад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3C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які розташовані </w:t>
      </w:r>
      <w:r w:rsidRPr="00613CA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кв.108 Дубровицького лісництва і в кв.78 вид.17 Сарненського лісництва, а також відправляється із залізничних станцій Дубровиця і Сарни.</w:t>
      </w:r>
    </w:p>
    <w:p w:rsidR="00613CA9" w:rsidRPr="00613CA9" w:rsidRDefault="00613CA9" w:rsidP="00613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CA9" w:rsidRPr="0078121A" w:rsidRDefault="00613CA9" w:rsidP="00424CFB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Pr="00613CA9">
        <w:rPr>
          <w:rFonts w:ascii="Times New Roman" w:hAnsi="Times New Roman" w:cs="Times New Roman"/>
          <w:b/>
          <w:sz w:val="24"/>
          <w:szCs w:val="24"/>
        </w:rPr>
        <w:t>. Сертифікація лісів</w:t>
      </w:r>
    </w:p>
    <w:p w:rsidR="00613CA9" w:rsidRPr="00613CA9" w:rsidRDefault="00613CA9" w:rsidP="00613CA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CA9">
        <w:rPr>
          <w:rFonts w:ascii="Times New Roman" w:hAnsi="Times New Roman" w:cs="Times New Roman"/>
          <w:color w:val="000000"/>
          <w:sz w:val="24"/>
          <w:szCs w:val="24"/>
        </w:rPr>
        <w:t>Проєкт організації і ведення лісового господарства розроблений на засадах сталого</w:t>
      </w:r>
      <w:r w:rsidRPr="00613CA9">
        <w:rPr>
          <w:rFonts w:ascii="Times New Roman" w:hAnsi="Times New Roman" w:cs="Times New Roman"/>
          <w:sz w:val="24"/>
          <w:szCs w:val="24"/>
        </w:rPr>
        <w:t xml:space="preserve"> розвитку лісового господарства, як це передбачено чинним Лісовим кодексом України (статті 2, 34, 48, 55, 56). </w:t>
      </w:r>
    </w:p>
    <w:p w:rsidR="00613CA9" w:rsidRPr="00613CA9" w:rsidRDefault="00613CA9" w:rsidP="00613CA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CA9">
        <w:rPr>
          <w:rFonts w:ascii="Times New Roman" w:hAnsi="Times New Roman" w:cs="Times New Roman"/>
          <w:sz w:val="24"/>
          <w:szCs w:val="24"/>
        </w:rPr>
        <w:t xml:space="preserve">Ведення лісового господарства на засадах сталого розвитку передбачає поєднання економічних, екологічних та соціальних аспектів лісогосподарської діяльності з метою збереження, невиснажливого використання лісів та підтримування їх багатогранних функцій на довгострокову перспективу. </w:t>
      </w:r>
    </w:p>
    <w:p w:rsidR="00613CA9" w:rsidRPr="00613CA9" w:rsidRDefault="00613CA9" w:rsidP="00613CA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CA9">
        <w:rPr>
          <w:rFonts w:ascii="Times New Roman" w:hAnsi="Times New Roman" w:cs="Times New Roman"/>
          <w:sz w:val="24"/>
          <w:szCs w:val="24"/>
        </w:rPr>
        <w:t xml:space="preserve">Розроблені положення проєкту відповідають основним принципам сталого ведення </w:t>
      </w:r>
      <w:r w:rsidRPr="00613CA9">
        <w:rPr>
          <w:rFonts w:ascii="Times New Roman" w:hAnsi="Times New Roman" w:cs="Times New Roman"/>
          <w:color w:val="000000"/>
          <w:sz w:val="24"/>
          <w:szCs w:val="24"/>
        </w:rPr>
        <w:t>лісового господарства: відповідність чинному законодавству України, та угодам,</w:t>
      </w:r>
      <w:r w:rsidRPr="00613CA9">
        <w:rPr>
          <w:rFonts w:ascii="Times New Roman" w:hAnsi="Times New Roman" w:cs="Times New Roman"/>
          <w:sz w:val="24"/>
          <w:szCs w:val="24"/>
        </w:rPr>
        <w:t xml:space="preserve"> ратифікованих Україною; лісогосподарські заходи спрямовуються на багатоцільове використання продуктів і функцій лісу з метою підвищення економічної складової </w:t>
      </w:r>
      <w:r w:rsidRPr="00613CA9">
        <w:rPr>
          <w:rFonts w:ascii="Times New Roman" w:hAnsi="Times New Roman" w:cs="Times New Roman"/>
          <w:color w:val="000000"/>
          <w:sz w:val="24"/>
          <w:szCs w:val="24"/>
        </w:rPr>
        <w:t>підприємства та отримання екологічних і соціальних вигод; збереження лісового</w:t>
      </w:r>
      <w:r w:rsidRPr="00613CA9">
        <w:rPr>
          <w:rFonts w:ascii="Times New Roman" w:hAnsi="Times New Roman" w:cs="Times New Roman"/>
          <w:sz w:val="24"/>
          <w:szCs w:val="24"/>
        </w:rPr>
        <w:t xml:space="preserve"> біорізноманіття, унікальних лісових систем; розроблення системи заходів з ведення лісового господарства, їх вчасне оновлення і уточнення; постійне спостереження за станом лісів, контроль за виконанням лісогосподарських заходів; збереження лісів, які мають природоохоронне значення. </w:t>
      </w:r>
    </w:p>
    <w:p w:rsidR="00613CA9" w:rsidRPr="00613CA9" w:rsidRDefault="00613CA9" w:rsidP="00613CA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CA9">
        <w:rPr>
          <w:rFonts w:ascii="Times New Roman" w:hAnsi="Times New Roman" w:cs="Times New Roman"/>
          <w:sz w:val="24"/>
          <w:szCs w:val="24"/>
        </w:rPr>
        <w:t>Для поширення практики управління лісами та лісокористування на засадах стал</w:t>
      </w:r>
      <w:r w:rsidR="00A15906">
        <w:rPr>
          <w:rFonts w:ascii="Times New Roman" w:hAnsi="Times New Roman" w:cs="Times New Roman"/>
          <w:sz w:val="24"/>
          <w:szCs w:val="24"/>
        </w:rPr>
        <w:t>ого розвитку в ДП «Сарненський лісгосп»</w:t>
      </w:r>
      <w:r w:rsidRPr="00613CA9">
        <w:rPr>
          <w:rFonts w:ascii="Times New Roman" w:hAnsi="Times New Roman" w:cs="Times New Roman"/>
          <w:sz w:val="24"/>
          <w:szCs w:val="24"/>
        </w:rPr>
        <w:t xml:space="preserve"> започатковано систему добровільної лісової сертифікації.</w:t>
      </w:r>
    </w:p>
    <w:p w:rsidR="00613CA9" w:rsidRPr="0078121A" w:rsidRDefault="003C5594" w:rsidP="00A1590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2015,</w:t>
      </w:r>
      <w:r w:rsidR="000466AA">
        <w:rPr>
          <w:rFonts w:ascii="Times New Roman" w:hAnsi="Times New Roman" w:cs="Times New Roman"/>
          <w:sz w:val="24"/>
          <w:szCs w:val="24"/>
        </w:rPr>
        <w:t xml:space="preserve"> </w:t>
      </w:r>
      <w:r w:rsidR="00A15906">
        <w:rPr>
          <w:rFonts w:ascii="Times New Roman" w:hAnsi="Times New Roman" w:cs="Times New Roman"/>
          <w:sz w:val="24"/>
          <w:szCs w:val="24"/>
        </w:rPr>
        <w:t>2018 роках</w:t>
      </w:r>
      <w:r w:rsidR="00613CA9" w:rsidRPr="00613CA9">
        <w:rPr>
          <w:rFonts w:ascii="Times New Roman" w:hAnsi="Times New Roman" w:cs="Times New Roman"/>
          <w:sz w:val="24"/>
          <w:szCs w:val="24"/>
        </w:rPr>
        <w:t xml:space="preserve"> система ведення лісового господарства лісгоспу була сертифікована за схемою Лісової Опікунської Ради – ЛОР (ForestStewardshipCouncil</w:t>
      </w:r>
      <w:r w:rsidR="0078121A" w:rsidRPr="0078121A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613CA9" w:rsidRPr="00613CA9">
        <w:rPr>
          <w:rFonts w:ascii="Times New Roman" w:hAnsi="Times New Roman" w:cs="Times New Roman"/>
          <w:sz w:val="24"/>
          <w:szCs w:val="24"/>
        </w:rPr>
        <w:t xml:space="preserve"> – FSC</w:t>
      </w:r>
      <w:r w:rsidR="00A15906" w:rsidRPr="0078121A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613CA9" w:rsidRPr="00613CA9">
        <w:rPr>
          <w:rFonts w:ascii="Times New Roman" w:hAnsi="Times New Roman" w:cs="Times New Roman"/>
          <w:sz w:val="24"/>
          <w:szCs w:val="24"/>
        </w:rPr>
        <w:t>). Осно</w:t>
      </w:r>
      <w:r w:rsidR="00A15906">
        <w:rPr>
          <w:rFonts w:ascii="Times New Roman" w:hAnsi="Times New Roman" w:cs="Times New Roman"/>
          <w:sz w:val="24"/>
          <w:szCs w:val="24"/>
        </w:rPr>
        <w:t xml:space="preserve">вний </w:t>
      </w:r>
      <w:r w:rsidR="00A15906">
        <w:rPr>
          <w:rFonts w:ascii="Times New Roman" w:hAnsi="Times New Roman" w:cs="Times New Roman"/>
          <w:sz w:val="24"/>
          <w:szCs w:val="24"/>
        </w:rPr>
        <w:lastRenderedPageBreak/>
        <w:t>аудит проведений компанією «</w:t>
      </w:r>
      <w:r w:rsidR="00A15906">
        <w:rPr>
          <w:rFonts w:ascii="Times New Roman" w:hAnsi="Times New Roman" w:cs="Times New Roman"/>
          <w:sz w:val="24"/>
          <w:szCs w:val="24"/>
          <w:lang w:val="en-US"/>
        </w:rPr>
        <w:t>NEPCon</w:t>
      </w:r>
      <w:r w:rsidR="00A15906">
        <w:rPr>
          <w:rFonts w:ascii="Times New Roman" w:hAnsi="Times New Roman" w:cs="Times New Roman"/>
          <w:sz w:val="24"/>
          <w:szCs w:val="24"/>
        </w:rPr>
        <w:t>».</w:t>
      </w:r>
      <w:r w:rsidR="00806A27">
        <w:rPr>
          <w:rFonts w:ascii="Times New Roman" w:hAnsi="Times New Roman" w:cs="Times New Roman"/>
          <w:sz w:val="24"/>
          <w:szCs w:val="24"/>
        </w:rPr>
        <w:t xml:space="preserve"> Номер виданого сертифіка</w:t>
      </w:r>
      <w:r w:rsidR="0078121A">
        <w:rPr>
          <w:rFonts w:ascii="Times New Roman" w:hAnsi="Times New Roman" w:cs="Times New Roman"/>
          <w:sz w:val="24"/>
          <w:szCs w:val="24"/>
        </w:rPr>
        <w:t xml:space="preserve">ту – </w:t>
      </w:r>
      <w:r w:rsidR="0078121A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="0078121A" w:rsidRPr="0078121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8121A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="0078121A" w:rsidRPr="0078121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8121A">
        <w:rPr>
          <w:rFonts w:ascii="Times New Roman" w:hAnsi="Times New Roman" w:cs="Times New Roman"/>
          <w:sz w:val="24"/>
          <w:szCs w:val="24"/>
          <w:lang w:val="en-US"/>
        </w:rPr>
        <w:t>COC</w:t>
      </w:r>
      <w:r w:rsidR="0078121A" w:rsidRPr="0078121A">
        <w:rPr>
          <w:rFonts w:ascii="Times New Roman" w:hAnsi="Times New Roman" w:cs="Times New Roman"/>
          <w:sz w:val="24"/>
          <w:szCs w:val="24"/>
          <w:lang w:val="ru-RU"/>
        </w:rPr>
        <w:t>-018515</w:t>
      </w:r>
      <w:r w:rsidR="0078121A">
        <w:rPr>
          <w:rFonts w:ascii="Times New Roman" w:hAnsi="Times New Roman" w:cs="Times New Roman"/>
          <w:sz w:val="24"/>
          <w:szCs w:val="24"/>
        </w:rPr>
        <w:t>.</w:t>
      </w:r>
    </w:p>
    <w:p w:rsidR="00613CA9" w:rsidRPr="00613CA9" w:rsidRDefault="00613CA9" w:rsidP="00613CA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CA9">
        <w:rPr>
          <w:rFonts w:ascii="Times New Roman" w:hAnsi="Times New Roman" w:cs="Times New Roman"/>
          <w:sz w:val="24"/>
          <w:szCs w:val="24"/>
        </w:rPr>
        <w:t>Вимоги Принципу 7 ЛОР («Планування господарювання»), що встановлені до Проєкту організації та розвитку лісового господарства, загалом витримані. Проведені консультації зі спеціалістами і зацікавленими сторонами та складені перспективні плани моніторингових заходів дотримання вимог ЛОР.</w:t>
      </w:r>
    </w:p>
    <w:p w:rsidR="00613CA9" w:rsidRPr="00613CA9" w:rsidRDefault="00613CA9" w:rsidP="00613CA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CA9">
        <w:rPr>
          <w:rFonts w:ascii="Times New Roman" w:hAnsi="Times New Roman" w:cs="Times New Roman"/>
          <w:sz w:val="24"/>
          <w:szCs w:val="24"/>
        </w:rPr>
        <w:t>Згідно індикатора 6.5.6 Стандарту FSC</w:t>
      </w:r>
      <w:r w:rsidR="00A15906" w:rsidRPr="0078121A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613CA9">
        <w:rPr>
          <w:rFonts w:ascii="Times New Roman" w:hAnsi="Times New Roman" w:cs="Times New Roman"/>
          <w:sz w:val="24"/>
          <w:szCs w:val="24"/>
        </w:rPr>
        <w:t xml:space="preserve"> репрезентативні ділянки у поєднанні з іншими компонентами мережі територій для збереження (зони збереження та охоронювані території, особливо цінні для збереження території) повинні охоплювати не менше 10% від площі підприємства. Загальна площа мережі територ</w:t>
      </w:r>
      <w:r w:rsidR="00A15906">
        <w:rPr>
          <w:rFonts w:ascii="Times New Roman" w:hAnsi="Times New Roman" w:cs="Times New Roman"/>
          <w:sz w:val="24"/>
          <w:szCs w:val="24"/>
        </w:rPr>
        <w:t>ій для збереження становить 18295,3 га, або 16,2</w:t>
      </w:r>
      <w:r w:rsidRPr="00613CA9">
        <w:rPr>
          <w:rFonts w:ascii="Times New Roman" w:hAnsi="Times New Roman" w:cs="Times New Roman"/>
          <w:sz w:val="24"/>
          <w:szCs w:val="24"/>
        </w:rPr>
        <w:t xml:space="preserve">%. Отже, норматив територій для збереження витриманий. На репрезентативних ділянках на наступний проєктний період заходи не </w:t>
      </w:r>
      <w:r w:rsidR="00A15906">
        <w:rPr>
          <w:rFonts w:ascii="Times New Roman" w:hAnsi="Times New Roman" w:cs="Times New Roman"/>
          <w:sz w:val="24"/>
          <w:szCs w:val="24"/>
        </w:rPr>
        <w:t>проектувалися.</w:t>
      </w:r>
    </w:p>
    <w:p w:rsidR="00613CA9" w:rsidRPr="00613CA9" w:rsidRDefault="00613CA9" w:rsidP="00613CA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CA9">
        <w:rPr>
          <w:rFonts w:ascii="Times New Roman" w:hAnsi="Times New Roman" w:cs="Times New Roman"/>
          <w:sz w:val="24"/>
          <w:szCs w:val="24"/>
        </w:rPr>
        <w:t>Встановлення ознак особливо цінних для збереження лісів (ОЦЗЛ) проведено в процесі підготовки до сертифікації на основі практичного посібника «Особливо цінні для збереження ліси: визначення та господарювання» (2008) та діючого «Порядку поділу лісів на категорії та виділення особливо захисних лісових ділянок» (2007). Результати обстеження лісового фонду з метою виділення ОЦЗЛ, погоджені з зацікавленими сторонами, представлені в таблиці 2.</w:t>
      </w:r>
      <w:r w:rsidR="0078121A">
        <w:rPr>
          <w:rFonts w:ascii="Times New Roman" w:hAnsi="Times New Roman" w:cs="Times New Roman"/>
          <w:sz w:val="24"/>
          <w:szCs w:val="24"/>
        </w:rPr>
        <w:t>5</w:t>
      </w:r>
      <w:r w:rsidRPr="00613CA9">
        <w:rPr>
          <w:rFonts w:ascii="Times New Roman" w:hAnsi="Times New Roman" w:cs="Times New Roman"/>
          <w:sz w:val="24"/>
          <w:szCs w:val="24"/>
        </w:rPr>
        <w:t>.1.</w:t>
      </w:r>
    </w:p>
    <w:p w:rsidR="00613CA9" w:rsidRPr="00613CA9" w:rsidRDefault="00613CA9" w:rsidP="00613CA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CA9" w:rsidRPr="001B15A2" w:rsidRDefault="001B15A2" w:rsidP="0078121A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81188">
        <w:rPr>
          <w:rFonts w:ascii="Times New Roman" w:hAnsi="Times New Roman" w:cs="Times New Roman"/>
          <w:sz w:val="24"/>
          <w:szCs w:val="24"/>
        </w:rPr>
        <w:t>Таблиця 2.</w:t>
      </w:r>
      <w:r w:rsidR="0078121A">
        <w:rPr>
          <w:rFonts w:ascii="Times New Roman" w:hAnsi="Times New Roman" w:cs="Times New Roman"/>
          <w:sz w:val="24"/>
          <w:szCs w:val="24"/>
        </w:rPr>
        <w:t>5</w:t>
      </w:r>
      <w:r w:rsidRPr="00F81188">
        <w:rPr>
          <w:rFonts w:ascii="Times New Roman" w:hAnsi="Times New Roman" w:cs="Times New Roman"/>
          <w:sz w:val="24"/>
          <w:szCs w:val="24"/>
        </w:rPr>
        <w:t>.1. Площа виявлених особливо цінних для збереження лісів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0"/>
        <w:gridCol w:w="1928"/>
        <w:gridCol w:w="1580"/>
      </w:tblGrid>
      <w:tr w:rsidR="001B15A2" w:rsidRPr="001B15A2" w:rsidTr="007E4AD2">
        <w:tc>
          <w:tcPr>
            <w:tcW w:w="5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5A2" w:rsidRPr="001B15A2" w:rsidRDefault="001B15A2" w:rsidP="001B15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A2">
              <w:rPr>
                <w:rFonts w:ascii="Times New Roman" w:hAnsi="Times New Roman" w:cs="Times New Roman"/>
                <w:sz w:val="24"/>
                <w:szCs w:val="24"/>
              </w:rPr>
              <w:t>Категорія ОЦЗЛ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5A2" w:rsidRPr="001B15A2" w:rsidRDefault="001B15A2" w:rsidP="001B15A2">
            <w:pPr>
              <w:spacing w:line="240" w:lineRule="auto"/>
              <w:ind w:firstLine="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A2">
              <w:rPr>
                <w:rFonts w:ascii="Times New Roman" w:hAnsi="Times New Roman" w:cs="Times New Roman"/>
                <w:sz w:val="24"/>
                <w:szCs w:val="24"/>
              </w:rPr>
              <w:t>Лісництва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5A2" w:rsidRPr="001B15A2" w:rsidRDefault="001B15A2" w:rsidP="001B15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A2">
              <w:rPr>
                <w:rFonts w:ascii="Times New Roman" w:hAnsi="Times New Roman" w:cs="Times New Roman"/>
                <w:sz w:val="24"/>
                <w:szCs w:val="24"/>
              </w:rPr>
              <w:t>Площа, га</w:t>
            </w:r>
          </w:p>
        </w:tc>
      </w:tr>
      <w:tr w:rsidR="00D15FFB" w:rsidRPr="001B15A2" w:rsidTr="007E4AD2">
        <w:trPr>
          <w:trHeight w:val="275"/>
        </w:trPr>
        <w:tc>
          <w:tcPr>
            <w:tcW w:w="5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FB" w:rsidRPr="001B15A2" w:rsidRDefault="00D15FFB" w:rsidP="001B15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5A2">
              <w:rPr>
                <w:rFonts w:ascii="Times New Roman" w:hAnsi="Times New Roman" w:cs="Times New Roman"/>
                <w:sz w:val="24"/>
                <w:szCs w:val="24"/>
              </w:rPr>
              <w:t>1. Лісові території, на яких виявлено осередки біорізноманіття, важливі на глобальному, національному або регіональному рівнях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Pr="001B15A2" w:rsidRDefault="00D15FFB" w:rsidP="001B15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Карпил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вське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Pr="001B15A2" w:rsidRDefault="00D15FFB" w:rsidP="00D1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</w:tr>
      <w:tr w:rsidR="00D15FFB" w:rsidRPr="001B15A2" w:rsidTr="007E4AD2">
        <w:trPr>
          <w:trHeight w:val="345"/>
        </w:trPr>
        <w:tc>
          <w:tcPr>
            <w:tcW w:w="5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FB" w:rsidRPr="001B15A2" w:rsidRDefault="00D15FFB" w:rsidP="001B15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Pr="0022609F" w:rsidRDefault="00D15FFB" w:rsidP="001B15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Костянтин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вське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7812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</w:tr>
      <w:tr w:rsidR="00D15FFB" w:rsidRPr="001B15A2" w:rsidTr="007E4AD2">
        <w:trPr>
          <w:trHeight w:val="258"/>
        </w:trPr>
        <w:tc>
          <w:tcPr>
            <w:tcW w:w="5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FB" w:rsidRPr="001B15A2" w:rsidRDefault="00D15FFB" w:rsidP="001B15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Pr="0022609F" w:rsidRDefault="00D15FFB" w:rsidP="00D15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Кричильське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D1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15FFB" w:rsidRPr="001B15A2" w:rsidTr="007E4AD2">
        <w:trPr>
          <w:trHeight w:val="220"/>
        </w:trPr>
        <w:tc>
          <w:tcPr>
            <w:tcW w:w="5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FB" w:rsidRPr="001B15A2" w:rsidRDefault="00D15FFB" w:rsidP="001B15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Pr="0022609F" w:rsidRDefault="00D15FFB" w:rsidP="001B15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Сарненське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D1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15FFB" w:rsidRPr="001B15A2" w:rsidTr="007E4AD2">
        <w:trPr>
          <w:trHeight w:val="217"/>
        </w:trPr>
        <w:tc>
          <w:tcPr>
            <w:tcW w:w="5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FB" w:rsidRPr="001B15A2" w:rsidRDefault="00D15FFB" w:rsidP="001B15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Pr="0022609F" w:rsidRDefault="00D15FFB" w:rsidP="00D15F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Страш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вське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D1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D15FFB" w:rsidRPr="001B15A2" w:rsidTr="007E4AD2">
        <w:trPr>
          <w:trHeight w:val="244"/>
        </w:trPr>
        <w:tc>
          <w:tcPr>
            <w:tcW w:w="5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FB" w:rsidRPr="001B15A2" w:rsidRDefault="00D15FFB" w:rsidP="001B15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Pr="0022609F" w:rsidRDefault="00D15FFB" w:rsidP="00D15F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Лісівське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D1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972,6</w:t>
            </w:r>
          </w:p>
        </w:tc>
      </w:tr>
      <w:tr w:rsidR="00D15FFB" w:rsidRPr="001B15A2" w:rsidTr="007E4AD2">
        <w:trPr>
          <w:trHeight w:val="234"/>
        </w:trPr>
        <w:tc>
          <w:tcPr>
            <w:tcW w:w="5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FB" w:rsidRPr="001B15A2" w:rsidRDefault="00D15FFB" w:rsidP="001B15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Pr="0022609F" w:rsidRDefault="00D15FFB" w:rsidP="001B15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Літвицьке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D1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</w:tr>
      <w:tr w:rsidR="00D15FFB" w:rsidRPr="001B15A2" w:rsidTr="007E4AD2">
        <w:trPr>
          <w:trHeight w:val="252"/>
        </w:trPr>
        <w:tc>
          <w:tcPr>
            <w:tcW w:w="5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FB" w:rsidRPr="001B15A2" w:rsidRDefault="00D15FFB" w:rsidP="001B15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1B15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Дубровицьке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7812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D15FFB" w:rsidRPr="001B15A2" w:rsidTr="007E4AD2">
        <w:trPr>
          <w:trHeight w:val="242"/>
        </w:trPr>
        <w:tc>
          <w:tcPr>
            <w:tcW w:w="5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FB" w:rsidRPr="001B15A2" w:rsidRDefault="00D15FFB" w:rsidP="001B15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1B15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Трипутнянське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7812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5FFB" w:rsidRPr="001B15A2" w:rsidTr="007E4AD2">
        <w:trPr>
          <w:trHeight w:val="90"/>
        </w:trPr>
        <w:tc>
          <w:tcPr>
            <w:tcW w:w="5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FB" w:rsidRPr="001B15A2" w:rsidRDefault="00D15FFB" w:rsidP="001B15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Бережницьке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D1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D15FFB" w:rsidRPr="001B15A2" w:rsidTr="007E4AD2">
        <w:trPr>
          <w:trHeight w:val="240"/>
        </w:trPr>
        <w:tc>
          <w:tcPr>
            <w:tcW w:w="5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FB" w:rsidRPr="001B15A2" w:rsidRDefault="00D15FFB" w:rsidP="001B15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1B15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Перебродівське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D1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D15FFB" w:rsidRPr="001B15A2" w:rsidTr="007E4AD2">
        <w:trPr>
          <w:trHeight w:val="330"/>
        </w:trPr>
        <w:tc>
          <w:tcPr>
            <w:tcW w:w="5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FB" w:rsidRPr="001B15A2" w:rsidRDefault="00D15FFB" w:rsidP="001B15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1B15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Будименське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7812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</w:tc>
      </w:tr>
      <w:tr w:rsidR="00D15FFB" w:rsidRPr="001B15A2" w:rsidTr="007E4AD2">
        <w:trPr>
          <w:trHeight w:val="360"/>
        </w:trPr>
        <w:tc>
          <w:tcPr>
            <w:tcW w:w="5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FB" w:rsidRPr="001B15A2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Залузьке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D1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15FFB" w:rsidRPr="001B15A2" w:rsidTr="007E4AD2">
        <w:trPr>
          <w:trHeight w:val="240"/>
        </w:trPr>
        <w:tc>
          <w:tcPr>
            <w:tcW w:w="5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FFB" w:rsidRPr="001B15A2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Озерське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D1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2423,9</w:t>
            </w:r>
          </w:p>
        </w:tc>
      </w:tr>
      <w:tr w:rsidR="00D15FFB" w:rsidRPr="001B15A2" w:rsidTr="007E4AD2">
        <w:trPr>
          <w:trHeight w:val="330"/>
        </w:trPr>
        <w:tc>
          <w:tcPr>
            <w:tcW w:w="5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5FFB" w:rsidRPr="001B15A2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Черменське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FB" w:rsidRDefault="00D15FFB" w:rsidP="00D15F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3343,0</w:t>
            </w:r>
          </w:p>
        </w:tc>
      </w:tr>
      <w:tr w:rsidR="00D15FFB" w:rsidRPr="001B15A2" w:rsidTr="007E4AD2">
        <w:tc>
          <w:tcPr>
            <w:tcW w:w="5990" w:type="dxa"/>
            <w:tcBorders>
              <w:top w:val="nil"/>
            </w:tcBorders>
            <w:shd w:val="clear" w:color="auto" w:fill="auto"/>
          </w:tcPr>
          <w:p w:rsidR="00D15FFB" w:rsidRPr="001B15A2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FFB" w:rsidRPr="0022609F" w:rsidRDefault="00D15FFB" w:rsidP="00D15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FFB" w:rsidRPr="001B15A2" w:rsidRDefault="00D15FFB" w:rsidP="00D15F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8345,3</w:t>
            </w:r>
          </w:p>
        </w:tc>
      </w:tr>
      <w:tr w:rsidR="00D15FFB" w:rsidRPr="001B15A2" w:rsidTr="007E4AD2">
        <w:trPr>
          <w:trHeight w:val="315"/>
        </w:trPr>
        <w:tc>
          <w:tcPr>
            <w:tcW w:w="5990" w:type="dxa"/>
            <w:vMerge w:val="restart"/>
            <w:shd w:val="clear" w:color="auto" w:fill="auto"/>
            <w:vAlign w:val="center"/>
          </w:tcPr>
          <w:p w:rsidR="00D15FFB" w:rsidRPr="001B15A2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5A2">
              <w:rPr>
                <w:rFonts w:ascii="Times New Roman" w:hAnsi="Times New Roman" w:cs="Times New Roman"/>
                <w:sz w:val="24"/>
                <w:szCs w:val="24"/>
              </w:rPr>
              <w:t>2. Великі лісові ландшафти, значущі на глобальному, національному або регіональному рівнях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15FFB" w:rsidRPr="001B15A2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Бережницьке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15FFB" w:rsidRPr="001B15A2" w:rsidRDefault="00D15FFB" w:rsidP="00D15F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15FFB" w:rsidRPr="001B15A2" w:rsidTr="007E4AD2">
        <w:trPr>
          <w:trHeight w:val="225"/>
        </w:trPr>
        <w:tc>
          <w:tcPr>
            <w:tcW w:w="5990" w:type="dxa"/>
            <w:vMerge/>
            <w:shd w:val="clear" w:color="auto" w:fill="auto"/>
            <w:vAlign w:val="center"/>
          </w:tcPr>
          <w:p w:rsidR="00D15FFB" w:rsidRPr="001B15A2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Літвицьке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D15FFB" w:rsidRPr="001B15A2" w:rsidTr="007E4AD2">
        <w:tc>
          <w:tcPr>
            <w:tcW w:w="5990" w:type="dxa"/>
            <w:shd w:val="clear" w:color="auto" w:fill="auto"/>
            <w:vAlign w:val="center"/>
          </w:tcPr>
          <w:p w:rsidR="00D15FFB" w:rsidRPr="001B15A2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D15FFB" w:rsidRPr="001B15A2" w:rsidTr="007E4AD2">
        <w:trPr>
          <w:trHeight w:val="290"/>
        </w:trPr>
        <w:tc>
          <w:tcPr>
            <w:tcW w:w="5990" w:type="dxa"/>
            <w:vMerge w:val="restart"/>
            <w:shd w:val="clear" w:color="auto" w:fill="auto"/>
            <w:vAlign w:val="center"/>
          </w:tcPr>
          <w:p w:rsidR="00D15FFB" w:rsidRPr="001B15A2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15A2">
              <w:rPr>
                <w:rFonts w:ascii="Times New Roman" w:hAnsi="Times New Roman" w:cs="Times New Roman"/>
                <w:sz w:val="24"/>
                <w:szCs w:val="24"/>
              </w:rPr>
              <w:t>3. Лісові території, що містять рідкісні екосистеми та екосистеми під загрозою зникнення, або входять до складу таких екосистем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15FFB" w:rsidRPr="001B15A2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Костянтинівське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15FFB" w:rsidRPr="001B15A2" w:rsidRDefault="00D15FFB" w:rsidP="00D15F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D15FFB" w:rsidRPr="001B15A2" w:rsidTr="007E4AD2">
        <w:trPr>
          <w:trHeight w:val="270"/>
        </w:trPr>
        <w:tc>
          <w:tcPr>
            <w:tcW w:w="5990" w:type="dxa"/>
            <w:vMerge/>
            <w:shd w:val="clear" w:color="auto" w:fill="auto"/>
            <w:vAlign w:val="center"/>
          </w:tcPr>
          <w:p w:rsidR="00D15FFB" w:rsidRPr="001B15A2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Сарненське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15FFB" w:rsidRPr="001B15A2" w:rsidTr="007E4AD2">
        <w:trPr>
          <w:trHeight w:val="270"/>
        </w:trPr>
        <w:tc>
          <w:tcPr>
            <w:tcW w:w="5990" w:type="dxa"/>
            <w:vMerge/>
            <w:shd w:val="clear" w:color="auto" w:fill="auto"/>
            <w:vAlign w:val="center"/>
          </w:tcPr>
          <w:p w:rsidR="00D15FFB" w:rsidRPr="001B15A2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Страшівське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D15FFB" w:rsidRPr="001B15A2" w:rsidTr="007E4AD2">
        <w:trPr>
          <w:trHeight w:val="330"/>
        </w:trPr>
        <w:tc>
          <w:tcPr>
            <w:tcW w:w="5990" w:type="dxa"/>
            <w:vMerge/>
            <w:shd w:val="clear" w:color="auto" w:fill="auto"/>
            <w:vAlign w:val="center"/>
          </w:tcPr>
          <w:p w:rsidR="00D15FFB" w:rsidRPr="001B15A2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Дубровицьке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15FFB" w:rsidRPr="001B15A2" w:rsidTr="007E4AD2">
        <w:tc>
          <w:tcPr>
            <w:tcW w:w="5990" w:type="dxa"/>
            <w:shd w:val="clear" w:color="auto" w:fill="auto"/>
            <w:vAlign w:val="center"/>
          </w:tcPr>
          <w:p w:rsidR="00D15FFB" w:rsidRPr="001B15A2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D15FFB" w:rsidRPr="001B15A2" w:rsidTr="007E4AD2">
        <w:trPr>
          <w:trHeight w:val="270"/>
        </w:trPr>
        <w:tc>
          <w:tcPr>
            <w:tcW w:w="5990" w:type="dxa"/>
            <w:vMerge w:val="restart"/>
            <w:shd w:val="clear" w:color="auto" w:fill="auto"/>
          </w:tcPr>
          <w:p w:rsidR="00D15FFB" w:rsidRPr="009D0519" w:rsidRDefault="00D15FFB" w:rsidP="00383D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519">
              <w:rPr>
                <w:rFonts w:ascii="Times New Roman" w:hAnsi="Times New Roman" w:cs="Times New Roman"/>
                <w:sz w:val="24"/>
                <w:szCs w:val="24"/>
              </w:rPr>
              <w:t>4. Лісові території, що забезпечують основні природно-захисні функції в критичних ситуаціях.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15FFB" w:rsidRDefault="00D15FFB" w:rsidP="00D15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Карпил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вське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D15FFB" w:rsidRPr="001B15A2" w:rsidTr="007E4AD2">
        <w:trPr>
          <w:trHeight w:val="300"/>
        </w:trPr>
        <w:tc>
          <w:tcPr>
            <w:tcW w:w="5990" w:type="dxa"/>
            <w:vMerge/>
            <w:shd w:val="clear" w:color="auto" w:fill="auto"/>
            <w:vAlign w:val="center"/>
          </w:tcPr>
          <w:p w:rsidR="00D15FFB" w:rsidRPr="009D0519" w:rsidRDefault="00D15FFB" w:rsidP="00D15FFB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D15FFB" w:rsidRPr="0022609F" w:rsidRDefault="00D15FFB" w:rsidP="00D15F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Костянтин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вське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183,1</w:t>
            </w:r>
          </w:p>
        </w:tc>
      </w:tr>
      <w:tr w:rsidR="00D15FFB" w:rsidRPr="001B15A2" w:rsidTr="00383DC6">
        <w:trPr>
          <w:trHeight w:val="70"/>
        </w:trPr>
        <w:tc>
          <w:tcPr>
            <w:tcW w:w="5990" w:type="dxa"/>
            <w:vMerge/>
            <w:shd w:val="clear" w:color="auto" w:fill="auto"/>
            <w:vAlign w:val="center"/>
          </w:tcPr>
          <w:p w:rsidR="00D15FFB" w:rsidRPr="009D0519" w:rsidRDefault="00D15FFB" w:rsidP="00D15FFB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D15FFB" w:rsidRPr="0022609F" w:rsidRDefault="00D15FFB" w:rsidP="00D15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Немовицьке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15FFB" w:rsidRDefault="00D15FFB" w:rsidP="00D15F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500,6</w:t>
            </w:r>
          </w:p>
        </w:tc>
      </w:tr>
    </w:tbl>
    <w:p w:rsidR="006F121C" w:rsidRDefault="006F121C" w:rsidP="006F12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F121C">
        <w:rPr>
          <w:rFonts w:ascii="Times New Roman" w:hAnsi="Times New Roman" w:cs="Times New Roman"/>
          <w:sz w:val="24"/>
          <w:szCs w:val="24"/>
        </w:rPr>
        <w:t>родовження таблиці 2.5.1.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2"/>
        <w:gridCol w:w="1928"/>
        <w:gridCol w:w="1580"/>
      </w:tblGrid>
      <w:tr w:rsidR="006F121C" w:rsidRPr="001B15A2" w:rsidTr="0002316A">
        <w:tc>
          <w:tcPr>
            <w:tcW w:w="6132" w:type="dxa"/>
            <w:tcBorders>
              <w:bottom w:val="nil"/>
            </w:tcBorders>
            <w:shd w:val="clear" w:color="auto" w:fill="auto"/>
            <w:vAlign w:val="center"/>
          </w:tcPr>
          <w:p w:rsidR="006F121C" w:rsidRPr="001B15A2" w:rsidRDefault="006F121C" w:rsidP="006F1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A2">
              <w:rPr>
                <w:rFonts w:ascii="Times New Roman" w:hAnsi="Times New Roman" w:cs="Times New Roman"/>
                <w:sz w:val="24"/>
                <w:szCs w:val="24"/>
              </w:rPr>
              <w:t>Категорія ОЦЗЛ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21C" w:rsidRPr="001B15A2" w:rsidRDefault="006F121C" w:rsidP="006F121C">
            <w:pPr>
              <w:spacing w:after="0" w:line="240" w:lineRule="auto"/>
              <w:ind w:firstLine="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A2">
              <w:rPr>
                <w:rFonts w:ascii="Times New Roman" w:hAnsi="Times New Roman" w:cs="Times New Roman"/>
                <w:sz w:val="24"/>
                <w:szCs w:val="24"/>
              </w:rPr>
              <w:t>Лісництва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21C" w:rsidRPr="001B15A2" w:rsidRDefault="006F121C" w:rsidP="006F1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A2">
              <w:rPr>
                <w:rFonts w:ascii="Times New Roman" w:hAnsi="Times New Roman" w:cs="Times New Roman"/>
                <w:sz w:val="24"/>
                <w:szCs w:val="24"/>
              </w:rPr>
              <w:t>Площа, га</w:t>
            </w:r>
          </w:p>
        </w:tc>
      </w:tr>
      <w:tr w:rsidR="000F18B7" w:rsidRPr="001B15A2" w:rsidTr="00CC1397">
        <w:tc>
          <w:tcPr>
            <w:tcW w:w="6132" w:type="dxa"/>
            <w:vMerge w:val="restart"/>
            <w:shd w:val="clear" w:color="auto" w:fill="auto"/>
          </w:tcPr>
          <w:p w:rsidR="000F18B7" w:rsidRPr="009D0519" w:rsidRDefault="000F18B7" w:rsidP="000E18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519">
              <w:rPr>
                <w:rFonts w:ascii="Times New Roman" w:hAnsi="Times New Roman" w:cs="Times New Roman"/>
                <w:sz w:val="24"/>
                <w:szCs w:val="24"/>
              </w:rPr>
              <w:t>4. Лісові території, що забезпечують основні природно-захисні функції в критичних ситуаціях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B7" w:rsidRPr="0022609F" w:rsidRDefault="000F18B7" w:rsidP="000E180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Кричильське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B7" w:rsidRDefault="000F18B7" w:rsidP="000E18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0F18B7" w:rsidRPr="001B15A2" w:rsidTr="00052427">
        <w:tc>
          <w:tcPr>
            <w:tcW w:w="6132" w:type="dxa"/>
            <w:vMerge/>
            <w:shd w:val="clear" w:color="auto" w:fill="auto"/>
            <w:vAlign w:val="center"/>
          </w:tcPr>
          <w:p w:rsidR="000F18B7" w:rsidRPr="001B15A2" w:rsidRDefault="000F18B7" w:rsidP="006F1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B7" w:rsidRDefault="000F18B7" w:rsidP="000E180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Руднянське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B7" w:rsidRDefault="000F18B7" w:rsidP="000E18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401,8</w:t>
            </w:r>
          </w:p>
        </w:tc>
      </w:tr>
      <w:tr w:rsidR="000F18B7" w:rsidRPr="001B15A2" w:rsidTr="00052427">
        <w:tc>
          <w:tcPr>
            <w:tcW w:w="6132" w:type="dxa"/>
            <w:vMerge/>
            <w:shd w:val="clear" w:color="auto" w:fill="auto"/>
            <w:vAlign w:val="center"/>
          </w:tcPr>
          <w:p w:rsidR="000F18B7" w:rsidRPr="001B15A2" w:rsidRDefault="000F18B7" w:rsidP="006F1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B7" w:rsidRPr="001B15A2" w:rsidRDefault="000F18B7" w:rsidP="000E180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Сарненське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B7" w:rsidRPr="001B15A2" w:rsidRDefault="000F18B7" w:rsidP="000E18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310,1</w:t>
            </w:r>
          </w:p>
        </w:tc>
      </w:tr>
      <w:tr w:rsidR="000F18B7" w:rsidRPr="001B15A2" w:rsidTr="00052427">
        <w:tc>
          <w:tcPr>
            <w:tcW w:w="6132" w:type="dxa"/>
            <w:vMerge/>
            <w:shd w:val="clear" w:color="auto" w:fill="auto"/>
            <w:vAlign w:val="center"/>
          </w:tcPr>
          <w:p w:rsidR="000F18B7" w:rsidRPr="001B15A2" w:rsidRDefault="000F18B7" w:rsidP="006F1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B7" w:rsidRDefault="000F18B7" w:rsidP="000E180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Страшівське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B7" w:rsidRDefault="000F18B7" w:rsidP="000E18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703,6</w:t>
            </w:r>
          </w:p>
        </w:tc>
      </w:tr>
      <w:tr w:rsidR="000F18B7" w:rsidRPr="001B15A2" w:rsidTr="00052427">
        <w:tc>
          <w:tcPr>
            <w:tcW w:w="6132" w:type="dxa"/>
            <w:vMerge/>
            <w:shd w:val="clear" w:color="auto" w:fill="auto"/>
            <w:vAlign w:val="center"/>
          </w:tcPr>
          <w:p w:rsidR="000F18B7" w:rsidRPr="001B15A2" w:rsidRDefault="000F18B7" w:rsidP="006F1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B7" w:rsidRDefault="000F18B7" w:rsidP="000E18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Тинненське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B7" w:rsidRDefault="000F18B7" w:rsidP="000E18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F18B7" w:rsidRPr="001B15A2" w:rsidTr="00052427">
        <w:tc>
          <w:tcPr>
            <w:tcW w:w="6132" w:type="dxa"/>
            <w:vMerge/>
            <w:shd w:val="clear" w:color="auto" w:fill="auto"/>
            <w:vAlign w:val="center"/>
          </w:tcPr>
          <w:p w:rsidR="000F18B7" w:rsidRPr="001B15A2" w:rsidRDefault="000F18B7" w:rsidP="006F1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B7" w:rsidRDefault="000F18B7" w:rsidP="000E18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Лісівське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B7" w:rsidRDefault="000F18B7" w:rsidP="000E18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</w:tr>
      <w:tr w:rsidR="000F18B7" w:rsidRPr="001B15A2" w:rsidTr="00474CB2">
        <w:tc>
          <w:tcPr>
            <w:tcW w:w="6132" w:type="dxa"/>
            <w:vMerge/>
            <w:shd w:val="clear" w:color="auto" w:fill="auto"/>
            <w:vAlign w:val="center"/>
          </w:tcPr>
          <w:p w:rsidR="000F18B7" w:rsidRPr="001B15A2" w:rsidRDefault="000F18B7" w:rsidP="006F1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B7" w:rsidRDefault="000F18B7" w:rsidP="000E18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Літвицьке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B7" w:rsidRDefault="000F18B7" w:rsidP="000E18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0F18B7" w:rsidRPr="001B15A2" w:rsidTr="00D15FFB">
        <w:trPr>
          <w:trHeight w:val="270"/>
        </w:trPr>
        <w:tc>
          <w:tcPr>
            <w:tcW w:w="6132" w:type="dxa"/>
            <w:vMerge/>
            <w:shd w:val="clear" w:color="auto" w:fill="auto"/>
          </w:tcPr>
          <w:p w:rsidR="000F18B7" w:rsidRPr="00D15FFB" w:rsidRDefault="000F18B7" w:rsidP="006F121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Дубровицьке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0F18B7" w:rsidRPr="001B15A2" w:rsidTr="006F121C">
        <w:trPr>
          <w:trHeight w:val="272"/>
        </w:trPr>
        <w:tc>
          <w:tcPr>
            <w:tcW w:w="6132" w:type="dxa"/>
            <w:vMerge/>
            <w:shd w:val="clear" w:color="auto" w:fill="auto"/>
          </w:tcPr>
          <w:p w:rsidR="000F18B7" w:rsidRPr="00D15FFB" w:rsidRDefault="000F18B7" w:rsidP="006F121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Бережницьке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0F18B7" w:rsidRPr="001B15A2" w:rsidTr="006F121C">
        <w:trPr>
          <w:trHeight w:val="134"/>
        </w:trPr>
        <w:tc>
          <w:tcPr>
            <w:tcW w:w="6132" w:type="dxa"/>
            <w:vMerge/>
            <w:shd w:val="clear" w:color="auto" w:fill="auto"/>
          </w:tcPr>
          <w:p w:rsidR="000F18B7" w:rsidRPr="00D15FFB" w:rsidRDefault="000F18B7" w:rsidP="006F121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Перебродівське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0F18B7" w:rsidRPr="001B15A2" w:rsidTr="006F121C">
        <w:trPr>
          <w:trHeight w:val="266"/>
        </w:trPr>
        <w:tc>
          <w:tcPr>
            <w:tcW w:w="6132" w:type="dxa"/>
            <w:vMerge/>
            <w:shd w:val="clear" w:color="auto" w:fill="auto"/>
          </w:tcPr>
          <w:p w:rsidR="000F18B7" w:rsidRPr="00D15FFB" w:rsidRDefault="000F18B7" w:rsidP="00D15FFB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35A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Будименське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0F18B7" w:rsidRPr="001B15A2" w:rsidTr="006F121C">
        <w:trPr>
          <w:trHeight w:val="128"/>
        </w:trPr>
        <w:tc>
          <w:tcPr>
            <w:tcW w:w="6132" w:type="dxa"/>
            <w:vMerge/>
            <w:shd w:val="clear" w:color="auto" w:fill="auto"/>
          </w:tcPr>
          <w:p w:rsidR="000F18B7" w:rsidRPr="00D15FFB" w:rsidRDefault="000F18B7" w:rsidP="00D15FFB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35A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Залузьке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35A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188,3</w:t>
            </w:r>
          </w:p>
        </w:tc>
      </w:tr>
      <w:tr w:rsidR="000F18B7" w:rsidRPr="001B15A2" w:rsidTr="006F121C">
        <w:trPr>
          <w:trHeight w:val="274"/>
        </w:trPr>
        <w:tc>
          <w:tcPr>
            <w:tcW w:w="6132" w:type="dxa"/>
            <w:vMerge/>
            <w:shd w:val="clear" w:color="auto" w:fill="auto"/>
          </w:tcPr>
          <w:p w:rsidR="000F18B7" w:rsidRPr="00D15FFB" w:rsidRDefault="000F18B7" w:rsidP="006F121C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0F18B7" w:rsidRPr="001B15A2" w:rsidTr="00D15FFB">
        <w:tc>
          <w:tcPr>
            <w:tcW w:w="6132" w:type="dxa"/>
            <w:shd w:val="clear" w:color="auto" w:fill="auto"/>
          </w:tcPr>
          <w:p w:rsidR="000F18B7" w:rsidRPr="001B15A2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F18B7" w:rsidRPr="001B15A2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F18B7" w:rsidRPr="001B15A2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4141,5</w:t>
            </w:r>
          </w:p>
        </w:tc>
      </w:tr>
      <w:tr w:rsidR="000F18B7" w:rsidRPr="001B15A2" w:rsidTr="006F121C">
        <w:trPr>
          <w:trHeight w:val="267"/>
        </w:trPr>
        <w:tc>
          <w:tcPr>
            <w:tcW w:w="6132" w:type="dxa"/>
            <w:vMerge w:val="restart"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088">
              <w:rPr>
                <w:rFonts w:ascii="Times New Roman" w:hAnsi="Times New Roman" w:cs="Times New Roman"/>
                <w:sz w:val="24"/>
                <w:szCs w:val="24"/>
              </w:rPr>
              <w:t>5. Лісові території, що є визначальними для задоволення основних потреб місцевих громад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F18B7" w:rsidRPr="0022609F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Карпил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вське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F18B7" w:rsidRPr="001B15A2" w:rsidTr="006F121C">
        <w:trPr>
          <w:trHeight w:val="270"/>
        </w:trPr>
        <w:tc>
          <w:tcPr>
            <w:tcW w:w="6132" w:type="dxa"/>
            <w:vMerge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Pr="0022609F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Сарненське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1081,7</w:t>
            </w:r>
          </w:p>
        </w:tc>
      </w:tr>
      <w:tr w:rsidR="000F18B7" w:rsidRPr="001B15A2" w:rsidTr="006F121C">
        <w:trPr>
          <w:trHeight w:val="94"/>
        </w:trPr>
        <w:tc>
          <w:tcPr>
            <w:tcW w:w="6132" w:type="dxa"/>
            <w:vMerge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Pr="0022609F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Костянтин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2609F">
              <w:rPr>
                <w:rFonts w:ascii="Times New Roman" w:hAnsi="Times New Roman" w:cs="Times New Roman"/>
                <w:sz w:val="24"/>
                <w:szCs w:val="24"/>
              </w:rPr>
              <w:t>вське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  <w:tr w:rsidR="000F18B7" w:rsidRPr="001B15A2" w:rsidTr="006F121C">
        <w:trPr>
          <w:trHeight w:val="243"/>
        </w:trPr>
        <w:tc>
          <w:tcPr>
            <w:tcW w:w="6132" w:type="dxa"/>
            <w:vMerge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Кричильське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0F18B7" w:rsidRPr="001B15A2" w:rsidTr="006F121C">
        <w:trPr>
          <w:trHeight w:val="225"/>
        </w:trPr>
        <w:tc>
          <w:tcPr>
            <w:tcW w:w="6132" w:type="dxa"/>
            <w:vMerge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Немовицьке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</w:tr>
      <w:tr w:rsidR="000F18B7" w:rsidRPr="001B15A2" w:rsidTr="006F121C">
        <w:trPr>
          <w:trHeight w:val="315"/>
        </w:trPr>
        <w:tc>
          <w:tcPr>
            <w:tcW w:w="6132" w:type="dxa"/>
            <w:vMerge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Руднянське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707,9</w:t>
            </w:r>
          </w:p>
        </w:tc>
      </w:tr>
      <w:tr w:rsidR="000F18B7" w:rsidRPr="001B15A2" w:rsidTr="006F121C">
        <w:trPr>
          <w:trHeight w:val="255"/>
        </w:trPr>
        <w:tc>
          <w:tcPr>
            <w:tcW w:w="6132" w:type="dxa"/>
            <w:vMerge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Тинненське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450,6</w:t>
            </w:r>
          </w:p>
        </w:tc>
      </w:tr>
      <w:tr w:rsidR="000F18B7" w:rsidRPr="001B15A2" w:rsidTr="006F121C">
        <w:trPr>
          <w:trHeight w:val="222"/>
        </w:trPr>
        <w:tc>
          <w:tcPr>
            <w:tcW w:w="6132" w:type="dxa"/>
            <w:vMerge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Страшівське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1185,6</w:t>
            </w:r>
          </w:p>
        </w:tc>
      </w:tr>
      <w:tr w:rsidR="000F18B7" w:rsidRPr="001B15A2" w:rsidTr="006F121C">
        <w:trPr>
          <w:trHeight w:val="315"/>
        </w:trPr>
        <w:tc>
          <w:tcPr>
            <w:tcW w:w="6132" w:type="dxa"/>
            <w:vMerge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Лісівське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0F18B7" w:rsidRPr="001B15A2" w:rsidTr="006F121C">
        <w:trPr>
          <w:trHeight w:val="192"/>
        </w:trPr>
        <w:tc>
          <w:tcPr>
            <w:tcW w:w="6132" w:type="dxa"/>
            <w:vMerge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Дубровицьке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0F18B7" w:rsidRPr="001B15A2" w:rsidTr="006F121C">
        <w:trPr>
          <w:trHeight w:val="150"/>
        </w:trPr>
        <w:tc>
          <w:tcPr>
            <w:tcW w:w="6132" w:type="dxa"/>
            <w:vMerge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Трипутнянське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0F18B7" w:rsidRPr="001B15A2" w:rsidTr="006F121C">
        <w:trPr>
          <w:trHeight w:val="154"/>
        </w:trPr>
        <w:tc>
          <w:tcPr>
            <w:tcW w:w="6132" w:type="dxa"/>
            <w:vMerge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Бережницьке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0F18B7" w:rsidRPr="001B15A2" w:rsidTr="006F121C">
        <w:trPr>
          <w:trHeight w:val="271"/>
        </w:trPr>
        <w:tc>
          <w:tcPr>
            <w:tcW w:w="6132" w:type="dxa"/>
            <w:vMerge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Перебродівське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824,5</w:t>
            </w:r>
          </w:p>
        </w:tc>
      </w:tr>
      <w:tr w:rsidR="000F18B7" w:rsidRPr="001B15A2" w:rsidTr="006F121C">
        <w:trPr>
          <w:trHeight w:val="295"/>
        </w:trPr>
        <w:tc>
          <w:tcPr>
            <w:tcW w:w="6132" w:type="dxa"/>
            <w:vMerge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Будименське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483,4</w:t>
            </w:r>
          </w:p>
        </w:tc>
      </w:tr>
      <w:tr w:rsidR="000F18B7" w:rsidRPr="001B15A2" w:rsidTr="006F121C">
        <w:trPr>
          <w:trHeight w:val="302"/>
        </w:trPr>
        <w:tc>
          <w:tcPr>
            <w:tcW w:w="6132" w:type="dxa"/>
            <w:vMerge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Залузьке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0F18B7" w:rsidRPr="001B15A2" w:rsidTr="006F121C">
        <w:trPr>
          <w:trHeight w:val="240"/>
        </w:trPr>
        <w:tc>
          <w:tcPr>
            <w:tcW w:w="6132" w:type="dxa"/>
            <w:vMerge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F18B7" w:rsidRPr="001B15A2" w:rsidTr="00D15FFB">
        <w:trPr>
          <w:trHeight w:val="285"/>
        </w:trPr>
        <w:tc>
          <w:tcPr>
            <w:tcW w:w="6132" w:type="dxa"/>
            <w:vMerge/>
            <w:shd w:val="clear" w:color="auto" w:fill="auto"/>
          </w:tcPr>
          <w:p w:rsidR="000F18B7" w:rsidRPr="00AB2088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Черменське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F18B7" w:rsidRPr="001B15A2" w:rsidTr="00D15FFB">
        <w:tc>
          <w:tcPr>
            <w:tcW w:w="6132" w:type="dxa"/>
            <w:shd w:val="clear" w:color="auto" w:fill="auto"/>
          </w:tcPr>
          <w:p w:rsidR="000F18B7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F18B7" w:rsidRPr="001B15A2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F18B7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5699,8</w:t>
            </w:r>
          </w:p>
        </w:tc>
      </w:tr>
      <w:tr w:rsidR="000F18B7" w:rsidRPr="00FB4802" w:rsidTr="00D15FFB">
        <w:tc>
          <w:tcPr>
            <w:tcW w:w="6132" w:type="dxa"/>
            <w:shd w:val="clear" w:color="auto" w:fill="auto"/>
          </w:tcPr>
          <w:p w:rsidR="000F18B7" w:rsidRPr="00FB4802" w:rsidRDefault="000F18B7" w:rsidP="006F1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802">
              <w:rPr>
                <w:rFonts w:ascii="Times New Roman" w:hAnsi="Times New Roman" w:cs="Times New Roman"/>
                <w:sz w:val="24"/>
                <w:szCs w:val="24"/>
              </w:rPr>
              <w:t>6. Лісові території, що є визначальними для традиційної культурної ідентичності місцевих громад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F18B7" w:rsidRPr="00FB4802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8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F18B7" w:rsidRPr="00FB4802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8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8B7" w:rsidRPr="00FB4802" w:rsidTr="00D15FFB">
        <w:tc>
          <w:tcPr>
            <w:tcW w:w="6132" w:type="dxa"/>
            <w:shd w:val="clear" w:color="auto" w:fill="auto"/>
          </w:tcPr>
          <w:p w:rsidR="000F18B7" w:rsidRPr="00E65F1C" w:rsidRDefault="000F18B7" w:rsidP="006F121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1C">
              <w:rPr>
                <w:rFonts w:ascii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F18B7" w:rsidRPr="00E65F1C" w:rsidRDefault="000F18B7" w:rsidP="006F12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F18B7" w:rsidRPr="00E65F1C" w:rsidRDefault="000F18B7" w:rsidP="006F12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1C">
              <w:rPr>
                <w:rFonts w:ascii="Times New Roman" w:hAnsi="Times New Roman" w:cs="Times New Roman"/>
                <w:b/>
                <w:sz w:val="24"/>
                <w:szCs w:val="24"/>
              </w:rPr>
              <w:t>18295,3</w:t>
            </w:r>
          </w:p>
        </w:tc>
      </w:tr>
    </w:tbl>
    <w:p w:rsidR="00FB4802" w:rsidRPr="00FB4802" w:rsidRDefault="00FB4802" w:rsidP="00FB480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802" w:rsidRPr="00FB4802" w:rsidRDefault="00FB4802" w:rsidP="00FB480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802">
        <w:rPr>
          <w:rFonts w:ascii="Times New Roman" w:hAnsi="Times New Roman" w:cs="Times New Roman"/>
          <w:sz w:val="24"/>
          <w:szCs w:val="24"/>
        </w:rPr>
        <w:t>Сертифіковані ліси забезпечуватимуть економічне, екологічне і соціально збалансоване ведення лісового господарства. Лісова продукція надходитиме з лісових ділянок, ведення господарства в яких здійснюється на принципах невиснажливого, постійного і неперервного лісокористування, з врахуванням охорони довкілля, збереження біорізноманіття, інтересів працівників лісу та місцевого населення.</w:t>
      </w:r>
    </w:p>
    <w:p w:rsidR="009D0519" w:rsidRPr="00613CA9" w:rsidRDefault="009D0519" w:rsidP="00FB48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D0519" w:rsidRPr="00613CA9" w:rsidSect="00383DC6">
      <w:headerReference w:type="default" r:id="rId7"/>
      <w:pgSz w:w="11906" w:h="16838"/>
      <w:pgMar w:top="1134" w:right="1134" w:bottom="1134" w:left="113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FDC" w:rsidRDefault="00D90FDC" w:rsidP="00267816">
      <w:pPr>
        <w:spacing w:after="0" w:line="240" w:lineRule="auto"/>
      </w:pPr>
      <w:r>
        <w:separator/>
      </w:r>
    </w:p>
  </w:endnote>
  <w:endnote w:type="continuationSeparator" w:id="1">
    <w:p w:rsidR="00D90FDC" w:rsidRDefault="00D90FDC" w:rsidP="0026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FDC" w:rsidRDefault="00D90FDC" w:rsidP="00267816">
      <w:pPr>
        <w:spacing w:after="0" w:line="240" w:lineRule="auto"/>
      </w:pPr>
      <w:r>
        <w:separator/>
      </w:r>
    </w:p>
  </w:footnote>
  <w:footnote w:type="continuationSeparator" w:id="1">
    <w:p w:rsidR="00D90FDC" w:rsidRDefault="00D90FDC" w:rsidP="0026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057583"/>
      <w:docPartObj>
        <w:docPartGallery w:val="Page Numbers (Top of Page)"/>
        <w:docPartUnique/>
      </w:docPartObj>
    </w:sdtPr>
    <w:sdtContent>
      <w:p w:rsidR="009D0519" w:rsidRDefault="00C402A4">
        <w:pPr>
          <w:pStyle w:val="a4"/>
          <w:jc w:val="center"/>
        </w:pPr>
        <w:r>
          <w:fldChar w:fldCharType="begin"/>
        </w:r>
        <w:r w:rsidR="00424CFB">
          <w:instrText xml:space="preserve"> PAGE   \* MERGEFORMAT </w:instrText>
        </w:r>
        <w:r>
          <w:fldChar w:fldCharType="separate"/>
        </w:r>
        <w:r w:rsidR="000F18B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67816" w:rsidRDefault="00267816" w:rsidP="009D0519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27BE"/>
    <w:rsid w:val="000466AA"/>
    <w:rsid w:val="00047780"/>
    <w:rsid w:val="00096BA8"/>
    <w:rsid w:val="000E0863"/>
    <w:rsid w:val="000F18B7"/>
    <w:rsid w:val="001B15A2"/>
    <w:rsid w:val="00267816"/>
    <w:rsid w:val="00283F8F"/>
    <w:rsid w:val="002C0D57"/>
    <w:rsid w:val="00305A2D"/>
    <w:rsid w:val="00383DC6"/>
    <w:rsid w:val="003C5594"/>
    <w:rsid w:val="00424CFB"/>
    <w:rsid w:val="00424F32"/>
    <w:rsid w:val="0043167A"/>
    <w:rsid w:val="004327BE"/>
    <w:rsid w:val="005813B8"/>
    <w:rsid w:val="005A7891"/>
    <w:rsid w:val="005E0598"/>
    <w:rsid w:val="00613CA9"/>
    <w:rsid w:val="006400A6"/>
    <w:rsid w:val="006F121C"/>
    <w:rsid w:val="00724EBB"/>
    <w:rsid w:val="00753F0F"/>
    <w:rsid w:val="0078121A"/>
    <w:rsid w:val="007B27B4"/>
    <w:rsid w:val="007E4AD2"/>
    <w:rsid w:val="00806A27"/>
    <w:rsid w:val="008F5BCD"/>
    <w:rsid w:val="008F7309"/>
    <w:rsid w:val="00967391"/>
    <w:rsid w:val="009D0519"/>
    <w:rsid w:val="009E3D82"/>
    <w:rsid w:val="00A068BF"/>
    <w:rsid w:val="00A15906"/>
    <w:rsid w:val="00AB2088"/>
    <w:rsid w:val="00B20682"/>
    <w:rsid w:val="00BD13F6"/>
    <w:rsid w:val="00BE294E"/>
    <w:rsid w:val="00C100C1"/>
    <w:rsid w:val="00C10BC1"/>
    <w:rsid w:val="00C402A4"/>
    <w:rsid w:val="00D15FFB"/>
    <w:rsid w:val="00D34AB0"/>
    <w:rsid w:val="00D80310"/>
    <w:rsid w:val="00D90FDC"/>
    <w:rsid w:val="00E65F1C"/>
    <w:rsid w:val="00F52F93"/>
    <w:rsid w:val="00FB4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13F6"/>
  </w:style>
  <w:style w:type="character" w:styleId="a3">
    <w:name w:val="Hyperlink"/>
    <w:rsid w:val="009E3D82"/>
    <w:rPr>
      <w:color w:val="0000FF"/>
      <w:u w:val="single"/>
    </w:rPr>
  </w:style>
  <w:style w:type="character" w:customStyle="1" w:styleId="rvts0">
    <w:name w:val="rvts0"/>
    <w:basedOn w:val="a0"/>
    <w:rsid w:val="00613CA9"/>
  </w:style>
  <w:style w:type="paragraph" w:styleId="a4">
    <w:name w:val="header"/>
    <w:basedOn w:val="a"/>
    <w:link w:val="a5"/>
    <w:uiPriority w:val="99"/>
    <w:unhideWhenUsed/>
    <w:rsid w:val="00267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816"/>
  </w:style>
  <w:style w:type="paragraph" w:styleId="a6">
    <w:name w:val="footer"/>
    <w:basedOn w:val="a"/>
    <w:link w:val="a7"/>
    <w:uiPriority w:val="99"/>
    <w:semiHidden/>
    <w:unhideWhenUsed/>
    <w:rsid w:val="00267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7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8C878-BCBA-402A-94C0-631E1991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4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Іна</dc:creator>
  <cp:keywords/>
  <dc:description/>
  <cp:lastModifiedBy>Admin</cp:lastModifiedBy>
  <cp:revision>16</cp:revision>
  <cp:lastPrinted>2022-12-26T12:26:00Z</cp:lastPrinted>
  <dcterms:created xsi:type="dcterms:W3CDTF">2022-10-17T11:41:00Z</dcterms:created>
  <dcterms:modified xsi:type="dcterms:W3CDTF">2022-12-26T12:38:00Z</dcterms:modified>
</cp:coreProperties>
</file>